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A0" w:rsidRDefault="00906B7B">
      <w:pPr>
        <w:pStyle w:val="Default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Обсуждение и работа по устранению недостатков, выявленных в ходе прохождения государственной аттестации коммунального государственного учреждения «</w:t>
      </w:r>
      <w:r>
        <w:rPr>
          <w:b/>
          <w:sz w:val="28"/>
          <w:szCs w:val="28"/>
          <w:lang w:val="kk-KZ"/>
        </w:rPr>
        <w:t>Общеобразовательная школа имени Сакена Сейфуллина поселка Бурабай отдела образования по Бурабайскому району</w:t>
      </w:r>
    </w:p>
    <w:p w:rsidR="001566A0" w:rsidRDefault="00906B7B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управления образования Акмолинской области</w:t>
      </w:r>
      <w:r>
        <w:rPr>
          <w:b/>
          <w:sz w:val="28"/>
          <w:szCs w:val="28"/>
        </w:rPr>
        <w:t>»</w:t>
      </w:r>
    </w:p>
    <w:p w:rsidR="001566A0" w:rsidRDefault="001566A0">
      <w:pPr>
        <w:pStyle w:val="Default"/>
        <w:contextualSpacing/>
        <w:jc w:val="both"/>
        <w:rPr>
          <w:bCs/>
          <w:color w:val="auto"/>
          <w:sz w:val="28"/>
          <w:szCs w:val="28"/>
          <w:lang w:val="kk-KZ"/>
        </w:rPr>
      </w:pPr>
    </w:p>
    <w:p w:rsidR="001566A0" w:rsidRDefault="00906B7B" w:rsidP="00D057CC">
      <w:pPr>
        <w:pStyle w:val="af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апреля 2025 года было проведено внеочередное педагогическое совещание. </w:t>
      </w:r>
      <w:r w:rsidRPr="00D057CC">
        <w:rPr>
          <w:i/>
          <w:sz w:val="28"/>
          <w:szCs w:val="28"/>
        </w:rPr>
        <w:t>(Предоставлена копия протокола педагогического совещания)</w:t>
      </w:r>
    </w:p>
    <w:p w:rsidR="001566A0" w:rsidRDefault="00E0656C" w:rsidP="00D057CC">
      <w:pPr>
        <w:pStyle w:val="11"/>
        <w:jc w:val="both"/>
        <w:rPr>
          <w:rStyle w:val="a6"/>
          <w:rFonts w:ascii="Times New Roman" w:hAnsi="Times New Roman" w:cs="Times New Roman"/>
          <w:b/>
          <w:bCs/>
          <w:sz w:val="20"/>
          <w:szCs w:val="20"/>
          <w:lang w:val="kk-KZ"/>
        </w:rPr>
      </w:pPr>
      <w:hyperlink r:id="rId8" w:history="1">
        <w:r w:rsidR="00906B7B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kk-KZ"/>
          </w:rPr>
          <w:t>http://sc0010.burabay.aqmoedu.kz/public/files/2025/5/21/210525_234951_pedagogikaly-kees-hattamasy.pdf</w:t>
        </w:r>
      </w:hyperlink>
    </w:p>
    <w:p w:rsidR="001566A0" w:rsidRDefault="00E0656C" w:rsidP="00D057CC">
      <w:pPr>
        <w:pStyle w:val="1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hyperlink r:id="rId9" w:history="1">
        <w:r w:rsidR="00906B7B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kk-KZ"/>
          </w:rPr>
          <w:t>http://sc0010.burabay.aqmoedu.kz/public/files/2025/5/21/210525_235013_protokol-pedsoveta.pdf</w:t>
        </w:r>
      </w:hyperlink>
    </w:p>
    <w:p w:rsidR="001566A0" w:rsidRDefault="001566A0" w:rsidP="00D057CC">
      <w:pPr>
        <w:pStyle w:val="11"/>
        <w:jc w:val="both"/>
        <w:rPr>
          <w:rStyle w:val="a6"/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566A0" w:rsidRDefault="00906B7B" w:rsidP="00D057CC">
      <w:pPr>
        <w:pStyle w:val="af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057C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Составлен план по устранению недостатков, выявленных в ходе прохождения государственной аттестации школ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. </w:t>
      </w:r>
      <w:r w:rsidRPr="00D057CC">
        <w:rPr>
          <w:i/>
          <w:sz w:val="28"/>
          <w:szCs w:val="28"/>
        </w:rPr>
        <w:t>(Копия предоставлена)</w:t>
      </w:r>
    </w:p>
    <w:p w:rsidR="001566A0" w:rsidRDefault="00E0656C" w:rsidP="00D057CC">
      <w:pPr>
        <w:pStyle w:val="Default"/>
        <w:contextualSpacing/>
        <w:jc w:val="both"/>
        <w:rPr>
          <w:rStyle w:val="a6"/>
          <w:rFonts w:eastAsia="Times New Roman"/>
          <w:b/>
          <w:sz w:val="20"/>
          <w:szCs w:val="20"/>
          <w:lang w:val="kk-KZ" w:eastAsia="ru-RU"/>
        </w:rPr>
      </w:pPr>
      <w:hyperlink r:id="rId10" w:history="1">
        <w:r w:rsidR="00906B7B">
          <w:rPr>
            <w:rStyle w:val="a6"/>
            <w:rFonts w:eastAsia="Times New Roman"/>
            <w:b/>
            <w:sz w:val="20"/>
            <w:szCs w:val="20"/>
            <w:lang w:val="kk-KZ" w:eastAsia="ru-RU"/>
          </w:rPr>
          <w:t>http://sc0010.burabay.aqmoedu.kz/public/files/2025/5/22/220525_112902_zn-z-baalau-orytyndysy-boyynsha-atelkterd-tzetuge-arnalan-ghmys-ghospa.pdf</w:t>
        </w:r>
      </w:hyperlink>
    </w:p>
    <w:p w:rsidR="001566A0" w:rsidRDefault="001566A0" w:rsidP="00D057CC">
      <w:pPr>
        <w:pStyle w:val="Default"/>
        <w:contextualSpacing/>
        <w:jc w:val="both"/>
        <w:rPr>
          <w:rStyle w:val="a6"/>
          <w:rFonts w:eastAsia="Times New Roman"/>
          <w:b/>
          <w:sz w:val="20"/>
          <w:szCs w:val="20"/>
          <w:lang w:val="kk-KZ" w:eastAsia="ru-RU"/>
        </w:rPr>
      </w:pPr>
    </w:p>
    <w:p w:rsidR="001566A0" w:rsidRDefault="00906B7B" w:rsidP="00D057C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>
        <w:rPr>
          <w:sz w:val="28"/>
          <w:szCs w:val="28"/>
        </w:rPr>
        <w:t xml:space="preserve">  В соответствии с постановлением в период с </w:t>
      </w:r>
      <w:r>
        <w:rPr>
          <w:sz w:val="28"/>
          <w:szCs w:val="28"/>
          <w:lang w:val="kk-KZ"/>
        </w:rPr>
        <w:t>18</w:t>
      </w:r>
      <w:r>
        <w:rPr>
          <w:sz w:val="28"/>
          <w:szCs w:val="28"/>
        </w:rPr>
        <w:t xml:space="preserve"> апреля по 24 мая </w:t>
      </w:r>
      <w:r>
        <w:rPr>
          <w:sz w:val="28"/>
          <w:szCs w:val="28"/>
          <w:lang w:val="kk-KZ"/>
        </w:rPr>
        <w:t xml:space="preserve">2025 года </w:t>
      </w:r>
      <w:r>
        <w:rPr>
          <w:sz w:val="28"/>
          <w:szCs w:val="28"/>
        </w:rPr>
        <w:t>проводилась работа по устранению недостатков.</w:t>
      </w:r>
    </w:p>
    <w:p w:rsidR="001566A0" w:rsidRDefault="001566A0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057CC" w:rsidRDefault="00D057CC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566A0" w:rsidRDefault="00906B7B">
      <w:pPr>
        <w:pStyle w:val="afc"/>
        <w:jc w:val="center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bookmarkStart w:id="0" w:name="_Hlk182923322"/>
      <w:proofErr w:type="gramStart"/>
      <w:r>
        <w:rPr>
          <w:rStyle w:val="a7"/>
          <w:rFonts w:eastAsia="Calibri"/>
          <w:sz w:val="28"/>
          <w:szCs w:val="28"/>
        </w:rPr>
        <w:t>Недостатки:</w:t>
      </w:r>
      <w:r w:rsidR="00D057CC">
        <w:rPr>
          <w:sz w:val="28"/>
          <w:szCs w:val="28"/>
        </w:rPr>
        <w:br/>
        <w:t>В</w:t>
      </w:r>
      <w:proofErr w:type="gramEnd"/>
      <w:r w:rsidR="00D057CC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годах 2022–2023, 2023–2024 и 2024–2025 было запланировано 24 часа вместо 20 часов, предусмотренных Типовым учебным планом. В учебном плане было указано 9 разделов сверх установленного объема организованной деятельности и запланировано 4 лишних часа.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Организованная деятельность «Знакомство с окружающим миром» в Типовом учебном плане ошибочно указана как «Знакомство с окружающей средой».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Таким образом, было установлено несоответствие учебного плана Типовому учебному плану.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Проведённая работа: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учебных планов для подготовительных классов на 2022–2023, 2023–2024 и 2024–2025 учебные годы использовались положения пункта 4, подпункты 1 и 3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348:«4. Дошкольные организации и подготовительные классы осуществляют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-образовательную деятельность:</w:t>
      </w:r>
      <w:r>
        <w:rPr>
          <w:sz w:val="28"/>
          <w:szCs w:val="28"/>
          <w:lang w:val="kk-KZ"/>
        </w:rPr>
        <w:t xml:space="preserve"> 1)</w:t>
      </w:r>
      <w:r>
        <w:rPr>
          <w:sz w:val="28"/>
          <w:szCs w:val="28"/>
        </w:rPr>
        <w:t>в соответствии с настоящим Стандартом;</w:t>
      </w:r>
      <w:r>
        <w:rPr>
          <w:sz w:val="28"/>
          <w:szCs w:val="28"/>
          <w:lang w:val="kk-KZ"/>
        </w:rPr>
        <w:t xml:space="preserve"> 2)</w:t>
      </w:r>
      <w:r>
        <w:rPr>
          <w:sz w:val="28"/>
          <w:szCs w:val="28"/>
        </w:rPr>
        <w:t>в соответствии с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8275).»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Результат:</w:t>
      </w:r>
      <w:r>
        <w:rPr>
          <w:sz w:val="28"/>
          <w:szCs w:val="28"/>
        </w:rPr>
        <w:t xml:space="preserve"> Данные недостатки были устранены. В качестве доказательства представлены копии учебных планов.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Учебные планы подготовительного класса: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Учебный план 2022–2023: </w:t>
      </w:r>
    </w:p>
    <w:p w:rsidR="001566A0" w:rsidRDefault="00E0656C">
      <w:pPr>
        <w:pStyle w:val="11"/>
        <w:jc w:val="both"/>
        <w:rPr>
          <w:sz w:val="28"/>
          <w:szCs w:val="28"/>
        </w:rPr>
      </w:pPr>
      <w:hyperlink r:id="rId11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http://sc0010.burabay.aqmoedu.kz/public/files/2025/5/22/220525_112337_rup-po-predshkola-2022-2023.pdf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Учебный план 2023–2024: </w:t>
      </w:r>
    </w:p>
    <w:p w:rsidR="001566A0" w:rsidRDefault="00E0656C">
      <w:pPr>
        <w:pStyle w:val="1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hyperlink r:id="rId1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http://sc0010.burabay.aqmoedu.kz/public/files/2025/5/22/220525_112241_rup-po-predshkole-2023-2024.pdf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Учебный план 2024–2025: </w:t>
      </w:r>
    </w:p>
    <w:p w:rsidR="001566A0" w:rsidRDefault="00E0656C">
      <w:pPr>
        <w:pStyle w:val="11"/>
        <w:jc w:val="both"/>
        <w:rPr>
          <w:sz w:val="28"/>
          <w:szCs w:val="28"/>
        </w:rPr>
      </w:pPr>
      <w:hyperlink r:id="rId13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http://sc0010.burabay.aqmoedu.kz/public/files/2025/5/22/220525_112220_rup-po-predshkole-2024-2025.pdf</w:t>
        </w:r>
      </w:hyperlink>
    </w:p>
    <w:p w:rsidR="001566A0" w:rsidRDefault="001566A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057CC">
        <w:rPr>
          <w:b/>
          <w:i/>
          <w:sz w:val="28"/>
          <w:szCs w:val="28"/>
        </w:rPr>
        <w:t>Типовой учебный план 202</w:t>
      </w:r>
      <w:r w:rsidRPr="00D057CC">
        <w:rPr>
          <w:b/>
          <w:i/>
          <w:sz w:val="28"/>
          <w:szCs w:val="28"/>
          <w:lang w:val="kk-KZ"/>
        </w:rPr>
        <w:t>2</w:t>
      </w:r>
      <w:r w:rsidRPr="00D057CC">
        <w:rPr>
          <w:b/>
          <w:i/>
          <w:sz w:val="28"/>
          <w:szCs w:val="28"/>
        </w:rPr>
        <w:t>–202</w:t>
      </w:r>
      <w:r w:rsidRPr="00D057CC">
        <w:rPr>
          <w:b/>
          <w:i/>
          <w:sz w:val="28"/>
          <w:szCs w:val="28"/>
          <w:lang w:val="kk-KZ"/>
        </w:rPr>
        <w:t>3</w:t>
      </w:r>
      <w:r w:rsidRPr="00D057CC">
        <w:rPr>
          <w:b/>
          <w:i/>
          <w:sz w:val="28"/>
          <w:szCs w:val="28"/>
        </w:rPr>
        <w:t xml:space="preserve">: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http://sc0010.burabay.aqmoedu.kz/public/files/2025/5/22/220525_111707_tup-2022-2023-ug.zip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057CC">
        <w:rPr>
          <w:b/>
          <w:i/>
          <w:sz w:val="28"/>
          <w:szCs w:val="28"/>
        </w:rPr>
        <w:t xml:space="preserve">Типовой учебный план 2023–2024: </w:t>
      </w:r>
    </w:p>
    <w:p w:rsidR="001566A0" w:rsidRDefault="00E0656C">
      <w:pPr>
        <w:pStyle w:val="afe"/>
        <w:spacing w:after="0" w:line="240" w:lineRule="auto"/>
        <w:ind w:left="0"/>
        <w:jc w:val="both"/>
        <w:rPr>
          <w:sz w:val="28"/>
          <w:szCs w:val="28"/>
        </w:rPr>
      </w:pPr>
      <w:hyperlink r:id="rId15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http://sc0010.burabay.aqmoedu.kz/public/files/2025/5/22/220525_111744_tup-2024-2025-ug.zip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057CC">
        <w:rPr>
          <w:b/>
          <w:i/>
          <w:sz w:val="28"/>
          <w:szCs w:val="28"/>
        </w:rPr>
        <w:t xml:space="preserve">Типовой учебный план 2024–2025: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http://sc0010.burabay.aqmoedu.kz/public/files/2025/5/22/220525_111758_tup-2023-2024-ug.zip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a7"/>
          <w:rFonts w:eastAsia="Calibri"/>
          <w:sz w:val="28"/>
          <w:szCs w:val="28"/>
        </w:rPr>
        <w:t>Недостатки: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учебных годах 2022–2023, 2023–2024 и 2024–2025 перспективный план подготовительного класса не был утверждён, а также не был составлен в соответствии с Типовой учебной программой дошкольного воспитания и обучения. Перспективные планы и циклограммы за указанные учебные годы не соответствуют Типовой учебной программе дошкольного воспитания и обучения.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2023–2024 учебном году перспективный план организованной деятельности подготовительного класса с казахским языком обучения не соответствует Типовой учебной программе дошкольного воспитания и обучения. В перспективном плане и циклограммах предмет «Знакомство с окружающим миром (окружающая среда)» указан с ошибкой, а также в циклограммах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вместо «дети 5 лет» во всех случаях ошибочно указано «с 5 лет», «5 лет».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Годовые перспективные планы подготовительных классов с казахским и русским языками обучения не утверждены. Структура циклограммы подготовительного класса с русским языком обучения не соответствует распорядку дня. Согласно Типовым правилам, циклограмма должна охватывать период с 1 сентября по 31 мая. В циклограмме русскоязычного класса не указан последняя неделя мая.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2024–2025 учебном году перспективный план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не был составлен в соответствии с Типовой учебной программой дошкольного воспитания и обучения. Структура перспективного плана русскоязычного класса не соответствует требованиям. В плане отсутствует организованная деятельность «Знакомство с окружающим миром». В циклограмме не раскрыты мероприятия по обучению государственному языку в течение дня, в режимных моментах и в организованной деятельности по казахскому языку: отсутствует обучение словарному минимуму, предусмотренному в Типовой учебной программе, развитие связной речи воспитанников, обогащение активного словаря в разных видах детской деятельности.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циклограмме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на 2024–2025 учебный год в русскоязычном классе отсутствуют записи за понедельник и среду.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Проведённая работа: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директора по учебной части </w:t>
      </w:r>
      <w:proofErr w:type="spellStart"/>
      <w:r>
        <w:rPr>
          <w:sz w:val="28"/>
          <w:szCs w:val="28"/>
        </w:rPr>
        <w:t>Нурушова</w:t>
      </w:r>
      <w:proofErr w:type="spellEnd"/>
      <w:r>
        <w:rPr>
          <w:sz w:val="28"/>
          <w:szCs w:val="28"/>
        </w:rPr>
        <w:t xml:space="preserve"> А.Н. и </w:t>
      </w:r>
      <w:proofErr w:type="spellStart"/>
      <w:r>
        <w:rPr>
          <w:sz w:val="28"/>
          <w:szCs w:val="28"/>
        </w:rPr>
        <w:t>Шаймерденова</w:t>
      </w:r>
      <w:proofErr w:type="spellEnd"/>
      <w:r>
        <w:rPr>
          <w:sz w:val="28"/>
          <w:szCs w:val="28"/>
        </w:rPr>
        <w:t xml:space="preserve"> З.К., а также воспитатели подготовительных классов </w:t>
      </w: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А.Б., Липовая Е.Л., </w:t>
      </w:r>
      <w:proofErr w:type="spellStart"/>
      <w:r>
        <w:rPr>
          <w:sz w:val="28"/>
          <w:szCs w:val="28"/>
        </w:rPr>
        <w:t>Сатпаева</w:t>
      </w:r>
      <w:proofErr w:type="spellEnd"/>
      <w:r>
        <w:rPr>
          <w:sz w:val="28"/>
          <w:szCs w:val="28"/>
        </w:rPr>
        <w:t xml:space="preserve"> Ж.Д. и учитель казахского языка </w:t>
      </w:r>
      <w:proofErr w:type="spellStart"/>
      <w:r>
        <w:rPr>
          <w:sz w:val="28"/>
          <w:szCs w:val="28"/>
        </w:rPr>
        <w:t>Кожакова</w:t>
      </w:r>
      <w:proofErr w:type="spellEnd"/>
      <w:r>
        <w:rPr>
          <w:sz w:val="28"/>
          <w:szCs w:val="28"/>
        </w:rPr>
        <w:t xml:space="preserve"> Ж.А. взяли под внутренний </w:t>
      </w:r>
      <w:r>
        <w:rPr>
          <w:sz w:val="28"/>
          <w:szCs w:val="28"/>
        </w:rPr>
        <w:lastRenderedPageBreak/>
        <w:t>контроль структуру перспективных планов и циклограмм, и составили их на основании подпункта 4 пункта 4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348:</w:t>
      </w:r>
      <w:r>
        <w:rPr>
          <w:sz w:val="28"/>
          <w:szCs w:val="28"/>
        </w:rPr>
        <w:br/>
        <w:t>«4) в соответствии с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(зарегистрированной в Реестре государственной регистрации нормативных правовых актов под № 14235)».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Результат:</w:t>
      </w:r>
      <w:r>
        <w:rPr>
          <w:sz w:val="28"/>
          <w:szCs w:val="28"/>
        </w:rPr>
        <w:t xml:space="preserve"> Данные недостатки были устранены. В качестве доказательства представлены перспективные планы и циклограммы подготовительного класса.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Перспективные планы подготовительного класса с казахским языком обучения: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>2022–2023 учебный год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17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http://sc0010.burabay.aqmoedu.kz/public/files/2025/5/22/220525_122510_perspektivaly-ghospar-2022-2023-ogh-0k.pdf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>2023–2024 учебный год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18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http://sc0010.burabay.aqmoedu.kz/public/files/2025/5/22/220525_112730_prespektivaly-ghospar-2023-2024-ogh-0k.pdf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2024–2025 учебный год </w:t>
      </w:r>
    </w:p>
    <w:p w:rsidR="001566A0" w:rsidRDefault="00E0656C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</w:pPr>
      <w:hyperlink r:id="rId19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http://sc0010.burabay.aqmoedu.kz/public/files/2025/5/22/220525_122447_perspektivaly-ghospar-2024-2025-ogh-0k.pdf</w:t>
        </w:r>
      </w:hyperlink>
    </w:p>
    <w:p w:rsidR="001566A0" w:rsidRDefault="001566A0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Циклограммы подготовительного класса с казахским языком обучения: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2022–2023 учебный год 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20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http://sc0010.burabay.aqmoedu.kz/public/files/2025/5/22/220525_111457_ciklogramma2022-2023-ogh0-k.pdf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2023–2024 учебный год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21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http://sc0010.burabay.aqmoedu.kz/public/files/2025/5/22/220525_111518_ciklogramma2023-2024-ogh-0k.pdf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>2024–2025 учебный год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hyperlink r:id="rId2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http://sc0010.burabay.aqmoedu.kz/public/files/2025/5/22/220525_104440_ciklogramma-2024-2025-ogh-0k.pdf</w:t>
        </w:r>
      </w:hyperlink>
    </w:p>
    <w:p w:rsidR="001566A0" w:rsidRDefault="001566A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Перспективные планы подготовительного класса с русским языком обучения: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2022–2023 учебный год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23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http://sc0010.burabay.aqmoedu.kz/public/files/2025/5/22/220525_122426_perspektivnyy-plan-2022-2023ug-0a.pdf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2023–2024 учебный год 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24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http://sc0010.burabay.aqmoedu.kz/public/files/2025/5/22/220525_122407_perspektivnyy-plan-2023-2024-ug-0a.pdf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2024–2025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25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http://sc0010.burabay.aqmoedu.kz/public/files/2025/5/22/220525_122354_perspektivnyy-plan-2024-2025-ug-0a.pdf</w:t>
        </w:r>
      </w:hyperlink>
    </w:p>
    <w:p w:rsidR="001566A0" w:rsidRDefault="001566A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Циклограммы подготовительного класса с русским языком обучения: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2022–2023 учебный год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26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http://sc0010.burabay.aqmoedu.kz/public/files/2025/5/22/220525_105200_ciklogramma-2022-2023-ug-0a.pdf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2023–2024 учебный год 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27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http://sc0010.burabay.aqmoedu.kz/public/files/2025/5/22/220525_105126_ciklogramma-2023-2024-ug-0a.pdf</w:t>
        </w:r>
      </w:hyperlink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2024–2025 учебный год </w:t>
      </w:r>
    </w:p>
    <w:p w:rsidR="001566A0" w:rsidRDefault="00E0656C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</w:pPr>
      <w:hyperlink r:id="rId28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http://sc0010.burabay.aqmoedu.kz/public/files/2025/5/22/220525_104508_ciklogrammy-2024-2025-ug-0a.pdf</w:t>
        </w:r>
      </w:hyperlink>
    </w:p>
    <w:p w:rsidR="001566A0" w:rsidRDefault="001566A0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Недостатки: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информация о обеспеченности подготовительного класса методическими учебными пособиями и учебниками.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Проведённая работа: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Заведующая библиотекой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З.И. предоставила информацию об обеспеченности подготовительного класса методическими учебными пособиями и учебниками в соответствии с пунктом 4.2 подпунктом 2 Государственного общеобязательного стандарта дошкольного воспитания и обучения, утверждённого приказом Министра просвещения Республики Казахстан от 3 августа 2022 года № 348, а также согласно Приложению 1 к Типовым правилам деятельности организаций образования соответствующего типа и вида, утверждённым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 (далее – Типовые правила).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Результат: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Данный недостаток устранён. В качестве подтверждения предоставлено Приложение 5 с информацией об обеспеченности методическими учебными пособиями и учебниками для подготовительного класса.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Приложение 5: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2022–2023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29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http://sc0010.burabay.aqmoedu.kz/public/files/2025/5/22/220525_131913_5-osymsha-2022-2023-ou-ghyly.pdf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30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http://sc0010.burabay.aqmoedu.kz/public/files/2025/5/22/220525_131810_5-priloghenei2022-2023-uchgod.pdf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</w:p>
    <w:p w:rsidR="001566A0" w:rsidRPr="00D057CC" w:rsidRDefault="00E0656C">
      <w:pPr>
        <w:spacing w:after="0" w:line="240" w:lineRule="auto"/>
        <w:jc w:val="both"/>
        <w:rPr>
          <w:sz w:val="28"/>
          <w:szCs w:val="28"/>
          <w:lang w:val="kk-KZ"/>
        </w:rPr>
      </w:pPr>
      <w:hyperlink r:id="rId31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http://sc0010.burabay.aqmoedu.kz/public/files/2025/5/22/220525_124750_biblioteka-naklodnaya-2022-2023-ug.pdf</w:t>
        </w:r>
      </w:hyperlink>
    </w:p>
    <w:p w:rsidR="001566A0" w:rsidRPr="00D057CC" w:rsidRDefault="001566A0">
      <w:pPr>
        <w:pStyle w:val="af7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2023–2024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3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http://sc0010.burabay.aqmoedu.kz/public/files/2025/5/22/220525_131851_5-osymsha-2023-2024-ou-ghyly.pdf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33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http://sc0010.burabay.aqmoedu.kz/public/files/2025/5/22/220525_131753_5-priloghenie2023-2024-uchgod.pdf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</w:p>
    <w:p w:rsidR="001566A0" w:rsidRDefault="00E0656C">
      <w:pPr>
        <w:pStyle w:val="af7"/>
        <w:spacing w:before="0" w:beforeAutospacing="0" w:after="0" w:afterAutospacing="0"/>
        <w:jc w:val="both"/>
        <w:rPr>
          <w:rStyle w:val="a6"/>
          <w:b/>
          <w:sz w:val="20"/>
          <w:szCs w:val="20"/>
          <w:lang w:val="kk-KZ"/>
        </w:rPr>
      </w:pPr>
      <w:hyperlink r:id="rId34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http://sc0010.burabay.aqmoedu.kz/public/files/2025/5/22/220525_124729_biblioteka-naklodnaya-2023-2024-ug.pdf</w:t>
        </w:r>
      </w:hyperlink>
    </w:p>
    <w:p w:rsidR="001566A0" w:rsidRDefault="001566A0">
      <w:pPr>
        <w:pStyle w:val="af7"/>
        <w:spacing w:before="0" w:beforeAutospacing="0" w:after="0" w:afterAutospacing="0"/>
        <w:jc w:val="both"/>
        <w:rPr>
          <w:rStyle w:val="a6"/>
          <w:b/>
          <w:sz w:val="20"/>
          <w:szCs w:val="20"/>
          <w:lang w:val="kk-KZ"/>
        </w:rPr>
      </w:pP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>2024–2025 учебный год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35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http://sc0010.burabay.aqmoedu.kz/public/files/2025/5/22/220525_131827_5-osymsha-2024-2025-ou-ghyly.pdf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hyperlink r:id="rId36" w:history="1">
        <w:r w:rsidR="00906B7B">
          <w:rPr>
            <w:rStyle w:val="a6"/>
            <w:rFonts w:ascii="Times New Roman" w:hAnsi="Times New Roman" w:cs="Times New Roman"/>
            <w:b/>
            <w:bCs/>
            <w:sz w:val="20"/>
            <w:szCs w:val="20"/>
            <w:lang w:val="kk-KZ"/>
          </w:rPr>
          <w:t>http://sc0010.burabay.aqmoedu.kz/public/files/2025/5/22/220525_131731_5-priloghenie2024-2025-uchgod.pdf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566A0" w:rsidRPr="00D057CC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  <w:lang w:val="kk-KZ"/>
        </w:rPr>
      </w:pPr>
      <w:hyperlink r:id="rId37" w:history="1">
        <w:r w:rsidR="00906B7B">
          <w:rPr>
            <w:rStyle w:val="a6"/>
            <w:b/>
            <w:bCs/>
            <w:sz w:val="20"/>
            <w:szCs w:val="20"/>
            <w:lang w:val="kk-KZ"/>
          </w:rPr>
          <w:t>http://sc0010.burabay.aqmoedu.kz/public/files/2025/5/22/220525_124716_biblioteka-naklodnaya-2024-2025-ug.pdf</w:t>
        </w:r>
      </w:hyperlink>
    </w:p>
    <w:p w:rsidR="001566A0" w:rsidRPr="00D057CC" w:rsidRDefault="00156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z4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индивидуальной карты развития на 2024-2025 учебный год необходимо привести в соответствие с приложением 1 приказа Министра образования и науки Республики Казахстан от 6 апреля 2020 года № 130 «Перечень обязательных документов, ведение которых является обязанностью педагогов дошкольных образовательных организаций» и образцом, представленным в приказе № 319 от 29.10.2024.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карте развития, заполненной на 2024-2025 учебный год, в разделах «Развитие» и «Коррекционные мероприятия» по результатам первичного и промежуточного контроля некоторые коррекционные мероприятия для воспитанников заполнены не полностью, отсутствуют причины.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пункту 25 главы 4 Государственного общеобязательного стандарта дошкольного воспитания и обучения, утверждённого приказом Министра просвещения Республики Казахстан от 3 августа 2022 года № 348 (с изменениями приказа Министра просвещения от 23.01.2025 № 12), необходимо использовать термин «подготовительный класс».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Проведённая работа: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индивидуальной карты развития на 2024-2025 учебный год приведён в соответствие с приложением 1 приказа Министра образования и науки Республики Казахстан от 6 апреля 2020 года № 130 и приказом № 319 от 29.10.2024.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карте развития, заполненной на 2024-2025 учебный год, разделы «Развитие» и «Коррекционные мероприятия» по результатам первичного и промежуточного контроля дополнены причинами и мерами, проведёнными с воспитанниками.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исправление в соответствии с пунктом 25 главы 4 Государственного общеобязательного стандарта дошкольного воспитания и обучения (приказ Министра просвещения от 23.01.2025 № 12) — термин «подготовительный класс» внесён в документы.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недостатки устранены. В качестве подтверждения предоставлены копии индивидуальных карт развития воспитанников подготовительного класса на 2024-2025 учебный год.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карты развития: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карты развития подготовительного класса с обучением на государственном языке: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057CC" w:rsidRDefault="00906B7B">
      <w:pPr>
        <w:spacing w:after="0" w:line="240" w:lineRule="auto"/>
        <w:jc w:val="both"/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2024-2025 учебный год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new" w:history="1">
        <w:r w:rsidR="00906B7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http://sc0010.burabay.aqmoedu.kz/public/files/2025/5/22/220525_002539_ghdk-2024-2025-ogh-0k.pdf</w:t>
        </w:r>
      </w:hyperlink>
    </w:p>
    <w:p w:rsidR="00D057CC" w:rsidRDefault="00D0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карты развития подготовительного класса с обучением на русском языке:</w:t>
      </w:r>
    </w:p>
    <w:p w:rsidR="00D057CC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2024-2025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http://sc0010.burabay.aqmoedu.kz/public/files/2025/5/22/220525_103645_ikr-2024-2025-ug0a.pdf</w:t>
        </w:r>
      </w:hyperlink>
    </w:p>
    <w:p w:rsidR="001566A0" w:rsidRDefault="00156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bookmarkEnd w:id="1"/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Недостатки: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заполненной таблице мониторинга за 2022-2023 учебный год в подготовительном классе, обозначенном как 0К, общее количество детей указано как 6 человек. В таблице не разделены области образования на 3 уровня. По каждой образовательной области число 6 детей не отображается. Невозможно было вычислить общий процент.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начального мониторинга воспитанников 2024-2025 учебного года в подготовительном классе 0А при общем количестве детей 6, в разделе «Здоровье» указано 7 детей. Таблица не была заполнена по новой версии.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Выявлено, что начальный мониторинг контроля знаний и умений воспитанников за 2022-2023 и 2024-2025 учебные годы выполнен не в соответствии с образцовыми требованиями.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lastRenderedPageBreak/>
        <w:t>Проведённые работы: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подготовительного класса </w:t>
      </w: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А.Б., Липовая Е.Л., </w:t>
      </w:r>
      <w:proofErr w:type="spellStart"/>
      <w:r>
        <w:rPr>
          <w:sz w:val="28"/>
          <w:szCs w:val="28"/>
        </w:rPr>
        <w:t>Сатпаева</w:t>
      </w:r>
      <w:proofErr w:type="spellEnd"/>
      <w:r>
        <w:rPr>
          <w:sz w:val="28"/>
          <w:szCs w:val="28"/>
        </w:rPr>
        <w:t xml:space="preserve"> Ж.Д. по 2022-2023 и 2024-2025 учебным годам, в соответствии с пунктом 20 Государственного общеобязательного стандарта дошкольного воспитания и обучения, утверждённого приказом Министра просвещения Республики Казахстан от 3 августа 2022 года № 348, согласно которому «уровень освоения содержания дошкольного воспитания и обучения ориентирован на целевые результаты, отражающие возможные достижения ребёнка от рождения до приёма в 1 класс, согласно перечню знаний и умений, приведённому в приложении к образцовой программе дошкольного воспитания и обучения», провели корректное заполнение начального мониторинга контроля воспитанников подготовительного класса и предоставили его.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Результат: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устранены. В качестве подтверждения предоставлены полные копии начального мониторинга контроля подготовительных классов.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 w:rsidRPr="00D057CC">
        <w:rPr>
          <w:rStyle w:val="a7"/>
          <w:rFonts w:eastAsia="Calibri"/>
          <w:b w:val="0"/>
          <w:sz w:val="28"/>
          <w:szCs w:val="28"/>
        </w:rPr>
        <w:t>Начальный мониторинг контроля: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Начальный мониторинг подготовительного класса с обучением на государственном языке: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2022-2023 учебный год </w:t>
      </w:r>
    </w:p>
    <w:p w:rsidR="001566A0" w:rsidRDefault="00E0656C">
      <w:pPr>
        <w:spacing w:after="0" w:line="240" w:lineRule="auto"/>
        <w:jc w:val="both"/>
        <w:rPr>
          <w:sz w:val="28"/>
          <w:szCs w:val="28"/>
        </w:rPr>
      </w:pPr>
      <w:hyperlink r:id="rId40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http://sc0010.burabay.aqmoedu.kz/public/files/2025/5/22/220525_102003_monitoring-bastapy-2022-2023-ogh-0k.pdf</w:t>
        </w:r>
      </w:hyperlink>
    </w:p>
    <w:p w:rsidR="00D057CC" w:rsidRDefault="00D057C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Начальный мониторинг подготовительного класса с обучением на русском языке: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>2024-2025 учебный год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hyperlink r:id="rId41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http://sc0010.burabay.aqmoedu.kz/public/files/2025/5/22/220525_094951_monitoring-startovyy-2024-2025-ug-0a.pdf</w:t>
        </w:r>
      </w:hyperlink>
    </w:p>
    <w:p w:rsidR="001566A0" w:rsidRDefault="00156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 и 2023-2024 учебных годах итоговый контроль знаний и умений воспитанников, а также промежуточный мониторинг за 2024-2025 учебный год не выполнены в соответствии с образцовыми требованиями.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подготовительном классе, проводимом на государственном языке и обозначенном как 0К, в заполненных таблицах за 2022-2023 и 2023-2024 годы области образования «Здоровье», «Общение», «Творчество», «Социум», «Познание» указаны по старой версии, только в таблице за 2024-2025 учебный год (промежуточный мониторинг) использована новая версия.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подготовительном классе 0А, проводимом на русском языке, таблицы заполнены по старой версии с разделами «Здоровье», «Коммуникация», «Социум», «Творчество», «Познание».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в подготовительном классе 0А общее количество детей указано 8, а в разделе «Здоровье» — 7 детей. Аналогичная ошибка обнаружена в таблице промежуточного мониторинга за 2024-2025 учебный год, где общее количество детей указано 7, а в разделе «Здоровье» — 8 детей. Эти ошибки не позволили рассчитать общий процент.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приложением к образцовой программе дошкольного воспитания и обучения, с учётом возраста детей, не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провести анализ результатов мониторинга достижений воспитанников (итогового).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Проведённые работы: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подготовительных классов за 2022-2023, 2023-2024 и 2024-2025 учебные годы провели итоговый и промежуточный мониторинг контроля знаний и умений воспитанников согласно приложению 1 приказа Министра образования и науки Республики Казахстан от 6 апреля 2020 года №130 «Перечень обязательных документов, которые ведут педагоги организаций дошкольного воспитания и обучения» и приказу Министра просвещения Республики Казахстан от 3 августа 2022 года №348 «Государственный общеобязательный стандарт дошкольного воспитания и обучения» (пункт 20), составив сводные отчёты по мониторингу в новой версии.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устранены. В качестве подтверждения предоставлены копии сводных отчётов по промежуточному и итоговому мониторингу развития навыков и умений детей подготовительных классов за 2022-2023, 2023-2024 и 2024-2025 учебные годы.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Сводные отчёты: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подготовительных классов с обучением на государственном языке: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Промежуточный мониторинг 2022-2023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http://sc0010.burabay.aqmoedu.kz/public/files/2025/5/22/220525_101708_monitoringaraly-2022-2023-ogh-0k.pdf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мониторинг 2023-2024 учебный год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hyperlink r:id="rId43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http://sc0010.burabay.aqmoedu.kz/public/files/2025/5/22/220525_002603_monitoringaraly-2023-2024-ogh-0k.pdf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2022-2023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http://sc0010.burabay.aqmoedu.kz/public/files/2025/5/22/220525_101936_monitoringorytyndy2022-2023-ogh-0k.pdf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мониторинг 2023-2024 учебный год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http://sc0010.burabay.aqmoedu.kz/public/files/2025/5/22/220525_002643_monitoringorytyndy2023-2024-ogh0k.pdf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2024-2025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46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http://sc0010.burabay.aqmoedu.kz/public/files/2025/5/22/220525_003153_monitoringorytyndy2024-2025-ogh-0k.pdf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подготовительных классов с обучением на русском языке: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Промежуточный мониторинг 2022-2023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http://sc0010.burabay.aqmoedu.kz/public/files/2025/5/22/220525_095513_monitoring-startovyy-2022-2023-ug-0a.pdf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Промежуточный мониторинг 2023-2024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http://sc0010.burabay.aqmoedu.kz/public/files/2025/5/22/220525_095400_monitoring-startovyy-2023-2024-ug-0a.pdf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Промежуточный мониторинг 2024-2025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http://sc0010.burabay.aqmoedu.kz/public/files/2025/5/22/220525_094951_monitoring-startovyy-2024-2025-ug-0a.pdf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2022-2023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http://sc0010.burabay.aqmoedu.kz/public/files/2025/5/22/220525_101824_monitoringitogovyy-2022-2023-uchg-0a.pdf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2023-2024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http://sc0010.burabay.aqmoedu.kz/public/files/2025/5/22/220525_095450_monitoringitogovyy-2023-2024-ug-0a.pdf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2024-2025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hyperlink r:id="rId5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http://sc0010.burabay.aqmoedu.kz/public/files/2025/5/22/220525_095031_monitoring-itogovyy-2024-2025-ug-0a.pdf</w:t>
        </w:r>
      </w:hyperlink>
    </w:p>
    <w:p w:rsidR="001566A0" w:rsidRDefault="00156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учебных планах за 2022-2023, 2023-2024 и 2024-2025 учебные годы запланировано 24 часа вместо предусмотренных образцовым учебным планом 20 часов. В учебных планах указано 9 разделов с избыточно организованными занятиями, которым отведено 4 часа.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Проведённые работы: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за 2022-2023, 2023-2024 и 2024-2025 учебные годы были составлены в соответствии с пунктом 22 приказа Министра образования и просвещения Республики Казахстан от 3 августа 2022 года №348 «Государственный общеобязательный стандарт дошкольного воспитания и обучения», где указано: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«22. Максимальная учебная нагрузка воспитанников определяется в образцовых учебных планах дошкольного воспитания и обучения для детей ясельного возраста (1-2 года) и дошкольного возраста (3-5 лет)».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устранены. В качестве подтверждения предоставлены копии учебных планов.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подготовительного класса: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план 2022-2023 учебного года </w:t>
      </w:r>
    </w:p>
    <w:p w:rsidR="001566A0" w:rsidRDefault="00E0656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http://sc0010.burabay.aqmoedu.kz/public/files/2025/5/22/220525_112337_rup-po-predshkola-2022-2023.pdf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план 2023-2024 учебного года </w:t>
      </w:r>
    </w:p>
    <w:p w:rsidR="001566A0" w:rsidRDefault="00E0656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http://sc0010.burabay.aqmoedu.kz/public/files/2025/5/22/220525_112241_rup-po-predshkole-2023-2024.pdf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план 2024-2025 учебного года </w:t>
      </w:r>
    </w:p>
    <w:p w:rsidR="001566A0" w:rsidRDefault="00E0656C">
      <w:pPr>
        <w:pStyle w:val="11"/>
        <w:jc w:val="both"/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</w:pPr>
      <w:hyperlink r:id="rId55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http://sc0010.burabay.aqmoedu.kz/public/files/2025/5/22/220525_112220_rup-po-predshkole-2024-2025.pdf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планы подготовительного класса: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Типовые</w:t>
      </w: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план 2022-2023 учебного года </w:t>
      </w:r>
    </w:p>
    <w:p w:rsidR="001566A0" w:rsidRDefault="00E0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http://sc0010.burabay.aqmoedu.kz/public/files/2025/5/22/220525_111707_tup-2022-2023-ug.zip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Типовые </w:t>
      </w: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план 2023-2024 учебного года </w:t>
      </w:r>
    </w:p>
    <w:p w:rsidR="001566A0" w:rsidRDefault="00E0656C">
      <w:pPr>
        <w:pStyle w:val="afe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hyperlink r:id="rId57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http://sc0010.burabay.aqmoedu.kz/public/files/2025/5/22/220525_111744_tup-2024-2025-ug.zip</w:t>
        </w:r>
      </w:hyperlink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Типовые</w:t>
      </w: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план 2024-2025 учебного года </w:t>
      </w:r>
    </w:p>
    <w:p w:rsidR="001566A0" w:rsidRDefault="00E0656C">
      <w:pPr>
        <w:pStyle w:val="afe"/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58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http://sc0010.burabay.aqmoedu.kz/public/files/2025/5/22/220525_111758_tup-2023-2024-ug.zip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предоставлены составные списки контингента воспитанников за 2022-2023 и 2023-2024 учебные годы.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Проведённые работы: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контингента воспитанников за 2022-2023 и 2023-2024 учебные годы были составлены в соответствии с пунктами 24 и 25 приказа Министра образования и просвещения Республики Казахстан от 3 августа 2022 года №348 «Государственный общеобязательный стандарт дошкольного воспитания и обучения», где указано, что «подготовительная группа, подготовительный класс в школе (лицее, гимназии) — дети 5 лет».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1566A0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устранены. В качестве подтверждения предоставлены составные списки контингента подготовительных классов.</w:t>
      </w: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Контингент воспитанников за 2022-2023 учебный год </w:t>
      </w:r>
    </w:p>
    <w:p w:rsidR="001566A0" w:rsidRDefault="00E0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hyperlink r:id="rId59" w:history="1">
        <w:r w:rsidR="00906B7B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kk-KZ" w:eastAsia="ru-RU"/>
          </w:rPr>
          <w:t>http://sc0010.burabay.aqmoedu.kz/public/files/2025/5/22/220525_130552_sostavnye-spiski-kontingenta-podgotovitelynyh-klassov-za-2022-2023-uch.pdf</w:t>
        </w:r>
      </w:hyperlink>
    </w:p>
    <w:p w:rsidR="001566A0" w:rsidRDefault="0015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A0" w:rsidRPr="00D057CC" w:rsidRDefault="00906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7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Контингент воспитанников за 2023-2024 учебный год </w:t>
      </w:r>
    </w:p>
    <w:p w:rsidR="001566A0" w:rsidRDefault="00E0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hyperlink r:id="rId60" w:history="1">
        <w:r w:rsidR="00906B7B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kk-KZ" w:eastAsia="ru-RU"/>
          </w:rPr>
          <w:t>http://sc0010.burabay.aqmoedu.kz/public/files/2025/5/22/220525_130552_sostavnye-spiski-kontingenta-podgotovitelynyh-klassov-za-2022-2023-uch.pdf</w:t>
        </w:r>
      </w:hyperlink>
    </w:p>
    <w:p w:rsidR="001566A0" w:rsidRDefault="00156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Недостатки: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году 2024-2025 перспективный план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не был составлен в соответствии с образцовой учебной программой дошкольного воспитания и обучения. Структура перспективного плана русского класса не была запланирована согласно требованиям. В перспективном плане отсутствовали организованные действия по ознакомлению с окружающей средой. С целью овладения государственным языком в течение дня в режимных моментах и на организованных занятиях по казахскому языку не был отражён словарный минимум, определённый образцовой учебной программой, а также работа по развитию устной связной речи воспитанников и обогащению активного словаря в различных детских действиях в циклограмме не была подробно описана. В циклограмме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русского класса на 2024-2025 учебный год отсутствовали записи на понедельник и среду.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Проведённые работы: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подготовительного класса Липовая Е.Л., </w:t>
      </w:r>
      <w:proofErr w:type="spellStart"/>
      <w:r>
        <w:rPr>
          <w:sz w:val="28"/>
          <w:szCs w:val="28"/>
        </w:rPr>
        <w:t>Сатпаева</w:t>
      </w:r>
      <w:proofErr w:type="spellEnd"/>
      <w:r>
        <w:rPr>
          <w:sz w:val="28"/>
          <w:szCs w:val="28"/>
        </w:rPr>
        <w:t xml:space="preserve"> Ж.Д. и учитель казахского языка </w:t>
      </w:r>
      <w:proofErr w:type="spellStart"/>
      <w:r>
        <w:rPr>
          <w:sz w:val="28"/>
          <w:szCs w:val="28"/>
        </w:rPr>
        <w:t>Кожакова</w:t>
      </w:r>
      <w:proofErr w:type="spellEnd"/>
      <w:r>
        <w:rPr>
          <w:sz w:val="28"/>
          <w:szCs w:val="28"/>
        </w:rPr>
        <w:t xml:space="preserve"> Ж.А. составили перспективные планы и циклограммы на 2024-2025 учебный год в соответствии с пунктом 20 приказа Министра образования и просвещения Республики Казахстан от 3 августа 2022 года № 348 «Государственный общеобязательный стандарт дошкольного воспитания и обучения», где </w:t>
      </w:r>
      <w:proofErr w:type="spellStart"/>
      <w:r>
        <w:rPr>
          <w:sz w:val="28"/>
          <w:szCs w:val="28"/>
        </w:rPr>
        <w:t>указано:«Уровень</w:t>
      </w:r>
      <w:proofErr w:type="spellEnd"/>
      <w:r>
        <w:rPr>
          <w:sz w:val="28"/>
          <w:szCs w:val="28"/>
        </w:rPr>
        <w:t xml:space="preserve"> усвоения содержания дошкольного воспитания и обучения ориентируется на целевые результаты, определяющие возможные достижения ребёнка от рождения до приёма в 1 класс, согласно приложению к образцовой учебной программе».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Результат: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устранены. В качестве доказательства предоставлены перспективный план и циклограмма подготовительного класса с обучением на русском языке.</w:t>
      </w:r>
    </w:p>
    <w:p w:rsidR="00823FAE" w:rsidRDefault="00823FAE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подготовительного класса с обучением на русском языке: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</w:rPr>
      </w:pPr>
      <w:r w:rsidRPr="00D057CC">
        <w:rPr>
          <w:i/>
          <w:sz w:val="28"/>
          <w:szCs w:val="28"/>
        </w:rPr>
        <w:t xml:space="preserve">2024-2025 учебный год </w:t>
      </w:r>
    </w:p>
    <w:p w:rsidR="001566A0" w:rsidRDefault="00E0656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hyperlink r:id="rId61" w:history="1">
        <w:r w:rsidR="00906B7B">
          <w:rPr>
            <w:rStyle w:val="a6"/>
            <w:b/>
            <w:sz w:val="20"/>
            <w:szCs w:val="20"/>
            <w:lang w:val="kk-KZ"/>
          </w:rPr>
          <w:t>http://sc0010.burabay.aqmoedu.kz/public/files/2025/5/22/220525_122354_perspektivnyy-plan-2024-2025-ug-0a.pdf</w:t>
        </w:r>
      </w:hyperlink>
    </w:p>
    <w:p w:rsidR="00D057CC" w:rsidRDefault="00D057C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Циклограмма подготовительного класса с обучением на русском языке:</w:t>
      </w:r>
    </w:p>
    <w:p w:rsidR="001566A0" w:rsidRPr="00D057CC" w:rsidRDefault="00906B7B">
      <w:pPr>
        <w:pStyle w:val="af7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 w:rsidRPr="00D057CC">
        <w:rPr>
          <w:i/>
          <w:sz w:val="28"/>
          <w:szCs w:val="28"/>
        </w:rPr>
        <w:t xml:space="preserve">2024-2025 учебный год </w:t>
      </w:r>
    </w:p>
    <w:p w:rsidR="001566A0" w:rsidRDefault="00E06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hyperlink r:id="rId62" w:history="1">
        <w:r w:rsidR="00906B7B">
          <w:rPr>
            <w:rStyle w:val="a6"/>
            <w:rFonts w:ascii="Times New Roman" w:hAnsi="Times New Roman" w:cs="Times New Roman"/>
            <w:b/>
            <w:sz w:val="20"/>
            <w:szCs w:val="20"/>
            <w:lang w:val="kk-KZ"/>
          </w:rPr>
          <w:t>http://sc0010.burabay.aqmoedu.kz/public/files/2025/5/22/220525_104508_ciklogrammy-2024-2025-ug-0a.pdf</w:t>
        </w:r>
      </w:hyperlink>
    </w:p>
    <w:p w:rsidR="001566A0" w:rsidRDefault="001566A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1566A0" w:rsidRDefault="001566A0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57CC" w:rsidRDefault="00D057CC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57CC" w:rsidRDefault="00D057CC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057CC" w:rsidRDefault="00D057CC">
      <w:pPr>
        <w:pStyle w:val="afc"/>
        <w:ind w:left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566A0" w:rsidRDefault="00906B7B"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Начальные, основные средние и полные средние школы, реализующие общеобразовательные учебные программы общего образования.</w:t>
      </w:r>
    </w:p>
    <w:p w:rsidR="00823FAE" w:rsidRDefault="00823FAE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566A0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Недостатки: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обязательный учебный курс «Основы безопасности жизнедеятельности» с годовой учебной нагрузкой не реализуется в рамках учебного предмета «Окружающий мир» в 1 «а», 3 «а», 3 «б», 4 «а» классах, а также в 8 «а» классе по предмету «Физическая культура», что не соответствует требованиям государственного стандарта.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Проведённые работы: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учебный курс «Основы безопасности жизнедеятельности» с годовой учебной нагрузкой в рамках учебного предмета «Окружающий мир» в 1 «а», 3 «а», 3 «б», 4 «а» классах и в 8 «а» классе по предмету «Физическая культура» был </w:t>
      </w:r>
      <w:r>
        <w:rPr>
          <w:sz w:val="28"/>
          <w:szCs w:val="28"/>
          <w:lang w:val="kk-KZ"/>
        </w:rPr>
        <w:t>внесён</w:t>
      </w:r>
      <w:r>
        <w:rPr>
          <w:sz w:val="28"/>
          <w:szCs w:val="28"/>
        </w:rPr>
        <w:t xml:space="preserve"> в электронный журнал bilimclass.kz в соответствии с требованиями государственного стандарта, а также пунктами 25 приложения 2, пунктом 56 приложения 3 и пунктом 50 приложения 4 учебно-методического комплекта </w:t>
      </w:r>
      <w:r w:rsidR="00823FAE">
        <w:rPr>
          <w:sz w:val="28"/>
          <w:szCs w:val="28"/>
          <w:lang w:val="kk-KZ"/>
        </w:rPr>
        <w:t xml:space="preserve">ПОО </w:t>
      </w:r>
      <w:r w:rsidR="00823FAE" w:rsidRPr="00823FAE">
        <w:rPr>
          <w:sz w:val="28"/>
          <w:szCs w:val="28"/>
          <w:lang w:val="kk-KZ"/>
        </w:rPr>
        <w:t>ГОСО</w:t>
      </w:r>
      <w:r w:rsidRPr="00823FAE">
        <w:rPr>
          <w:sz w:val="28"/>
          <w:szCs w:val="28"/>
        </w:rPr>
        <w:t>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Эти недостатки устранены. В подтверждение представлены копии электронного журнала bilimclass.kz.</w:t>
      </w:r>
    </w:p>
    <w:p w:rsidR="001566A0" w:rsidRDefault="00906B7B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823FAE">
        <w:rPr>
          <w:i/>
          <w:sz w:val="28"/>
          <w:szCs w:val="28"/>
        </w:rPr>
        <w:t>Копии журналов</w:t>
      </w:r>
      <w:r>
        <w:rPr>
          <w:sz w:val="28"/>
          <w:szCs w:val="28"/>
        </w:rPr>
        <w:t>:</w:t>
      </w:r>
    </w:p>
    <w:bookmarkStart w:id="2" w:name="_Hlk160634513"/>
    <w:p w:rsidR="001566A0" w:rsidRDefault="00906B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fldChar w:fldCharType="begin"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instrText xml:space="preserve"> HYPERLINK "http://sc0010.burabay.aqmoedu.kz/public/files/2025/5/22/220525_002234_vygruzka-s-blmklass-osh-im-s-seyfullina-obgh.zip" </w:instrTex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fldChar w:fldCharType="separate"/>
      </w:r>
      <w:r>
        <w:rPr>
          <w:rStyle w:val="a6"/>
          <w:rFonts w:ascii="Times New Roman" w:hAnsi="Times New Roman" w:cs="Times New Roman"/>
          <w:b/>
          <w:sz w:val="20"/>
          <w:szCs w:val="20"/>
          <w:lang w:val="kk-KZ"/>
        </w:rPr>
        <w:t>http://sc0010.burabay.aqmoedu.kz/public/files/2025/5/22/220525_002234_vygruzka-s-blmklass-osh-im-s-seyfullina-obgh.zip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fldChar w:fldCharType="end"/>
      </w:r>
    </w:p>
    <w:p w:rsidR="001566A0" w:rsidRDefault="0015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66A0" w:rsidRDefault="0090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информация: </w:t>
      </w:r>
      <w:hyperlink r:id="rId63" w:history="1">
        <w:r w:rsidR="00D057CC" w:rsidRPr="00D057CC">
          <w:rPr>
            <w:rStyle w:val="a6"/>
            <w:rFonts w:ascii="Times New Roman" w:hAnsi="Times New Roman" w:cs="Times New Roman"/>
            <w:b/>
            <w:sz w:val="20"/>
            <w:szCs w:val="20"/>
          </w:rPr>
          <w:t>http://sc0010.burabay.aqmoedu.kz/content/ustranenie-nedostatkov-vyyavlennyh-pri-attestacii</w:t>
        </w:r>
      </w:hyperlink>
    </w:p>
    <w:p w:rsidR="00D057CC" w:rsidRDefault="00D0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GoBack"/>
      <w:bookmarkEnd w:id="2"/>
      <w:bookmarkEnd w:id="3"/>
    </w:p>
    <w:sectPr w:rsidR="00D057CC">
      <w:footerReference w:type="even" r:id="rId64"/>
      <w:footerReference w:type="default" r:id="rId65"/>
      <w:footerReference w:type="first" r:id="rId6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6C" w:rsidRDefault="00E0656C">
      <w:pPr>
        <w:spacing w:line="240" w:lineRule="auto"/>
      </w:pPr>
      <w:r>
        <w:separator/>
      </w:r>
    </w:p>
  </w:endnote>
  <w:endnote w:type="continuationSeparator" w:id="0">
    <w:p w:rsidR="00E0656C" w:rsidRDefault="00E06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A0" w:rsidRDefault="001566A0">
    <w:pPr>
      <w:pStyle w:val="af5"/>
      <w:ind w:firstLine="34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A0" w:rsidRDefault="001566A0">
    <w:pPr>
      <w:pStyle w:val="af0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A0" w:rsidRDefault="001566A0">
    <w:pPr>
      <w:pStyle w:val="af5"/>
      <w:ind w:firstLine="34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6C" w:rsidRDefault="00E0656C">
      <w:pPr>
        <w:spacing w:after="0"/>
      </w:pPr>
      <w:r>
        <w:separator/>
      </w:r>
    </w:p>
  </w:footnote>
  <w:footnote w:type="continuationSeparator" w:id="0">
    <w:p w:rsidR="00E0656C" w:rsidRDefault="00E06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80EE65"/>
    <w:multiLevelType w:val="singleLevel"/>
    <w:tmpl w:val="8580EE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8"/>
    <w:rsid w:val="00004E1D"/>
    <w:rsid w:val="00034D89"/>
    <w:rsid w:val="00047688"/>
    <w:rsid w:val="00047A1E"/>
    <w:rsid w:val="000D1656"/>
    <w:rsid w:val="000F372A"/>
    <w:rsid w:val="0011052C"/>
    <w:rsid w:val="00134B9E"/>
    <w:rsid w:val="001352AF"/>
    <w:rsid w:val="0013764E"/>
    <w:rsid w:val="00152B94"/>
    <w:rsid w:val="001566A0"/>
    <w:rsid w:val="001641CB"/>
    <w:rsid w:val="001944D8"/>
    <w:rsid w:val="00194546"/>
    <w:rsid w:val="001D41C0"/>
    <w:rsid w:val="001E58F5"/>
    <w:rsid w:val="001F234D"/>
    <w:rsid w:val="00237184"/>
    <w:rsid w:val="00241266"/>
    <w:rsid w:val="00254BB9"/>
    <w:rsid w:val="0026355D"/>
    <w:rsid w:val="002A77A1"/>
    <w:rsid w:val="002B0CF5"/>
    <w:rsid w:val="00335673"/>
    <w:rsid w:val="003414CB"/>
    <w:rsid w:val="003521E7"/>
    <w:rsid w:val="003724EE"/>
    <w:rsid w:val="003957AB"/>
    <w:rsid w:val="003A55FA"/>
    <w:rsid w:val="003B0178"/>
    <w:rsid w:val="003E68E3"/>
    <w:rsid w:val="003E7E9D"/>
    <w:rsid w:val="00406AE3"/>
    <w:rsid w:val="00412A17"/>
    <w:rsid w:val="004307BE"/>
    <w:rsid w:val="0044751D"/>
    <w:rsid w:val="00472EE9"/>
    <w:rsid w:val="00490217"/>
    <w:rsid w:val="00497C2A"/>
    <w:rsid w:val="004C6B35"/>
    <w:rsid w:val="004D03D3"/>
    <w:rsid w:val="004D0634"/>
    <w:rsid w:val="004E1FB9"/>
    <w:rsid w:val="00500FB8"/>
    <w:rsid w:val="00536E3C"/>
    <w:rsid w:val="00542C24"/>
    <w:rsid w:val="00543987"/>
    <w:rsid w:val="00551F89"/>
    <w:rsid w:val="005730C6"/>
    <w:rsid w:val="0057669C"/>
    <w:rsid w:val="005805DA"/>
    <w:rsid w:val="00581401"/>
    <w:rsid w:val="005A47E6"/>
    <w:rsid w:val="005E458B"/>
    <w:rsid w:val="005F5CE3"/>
    <w:rsid w:val="005F6D01"/>
    <w:rsid w:val="006512B8"/>
    <w:rsid w:val="00656416"/>
    <w:rsid w:val="006579B6"/>
    <w:rsid w:val="00677B2C"/>
    <w:rsid w:val="00695B92"/>
    <w:rsid w:val="006A24B5"/>
    <w:rsid w:val="006A7C1E"/>
    <w:rsid w:val="006B34AE"/>
    <w:rsid w:val="006C64A9"/>
    <w:rsid w:val="007063B3"/>
    <w:rsid w:val="00722BCB"/>
    <w:rsid w:val="00737D22"/>
    <w:rsid w:val="00740FC0"/>
    <w:rsid w:val="00757D65"/>
    <w:rsid w:val="00766E4E"/>
    <w:rsid w:val="00793EAD"/>
    <w:rsid w:val="007969AC"/>
    <w:rsid w:val="007D28A9"/>
    <w:rsid w:val="007E376D"/>
    <w:rsid w:val="008203B6"/>
    <w:rsid w:val="00823FAE"/>
    <w:rsid w:val="00842C62"/>
    <w:rsid w:val="00855BEB"/>
    <w:rsid w:val="008565EE"/>
    <w:rsid w:val="00857A62"/>
    <w:rsid w:val="00876035"/>
    <w:rsid w:val="00884233"/>
    <w:rsid w:val="00895AEA"/>
    <w:rsid w:val="00897A57"/>
    <w:rsid w:val="008A241C"/>
    <w:rsid w:val="008B204E"/>
    <w:rsid w:val="008B3821"/>
    <w:rsid w:val="008E5868"/>
    <w:rsid w:val="008F2FD6"/>
    <w:rsid w:val="008F5D54"/>
    <w:rsid w:val="00904822"/>
    <w:rsid w:val="009068B3"/>
    <w:rsid w:val="00906B7B"/>
    <w:rsid w:val="009136E0"/>
    <w:rsid w:val="009678F1"/>
    <w:rsid w:val="00981AF8"/>
    <w:rsid w:val="009A204E"/>
    <w:rsid w:val="009A4AC6"/>
    <w:rsid w:val="009B32A5"/>
    <w:rsid w:val="009B52C2"/>
    <w:rsid w:val="009E2B03"/>
    <w:rsid w:val="009F4B38"/>
    <w:rsid w:val="009F68F7"/>
    <w:rsid w:val="00A13FED"/>
    <w:rsid w:val="00A159C4"/>
    <w:rsid w:val="00A27D12"/>
    <w:rsid w:val="00A34097"/>
    <w:rsid w:val="00A51A1F"/>
    <w:rsid w:val="00AA1F5C"/>
    <w:rsid w:val="00AA39B8"/>
    <w:rsid w:val="00AB166B"/>
    <w:rsid w:val="00AC7DF5"/>
    <w:rsid w:val="00AE28AF"/>
    <w:rsid w:val="00AF71B3"/>
    <w:rsid w:val="00B3137D"/>
    <w:rsid w:val="00B35C90"/>
    <w:rsid w:val="00B55278"/>
    <w:rsid w:val="00B56DE8"/>
    <w:rsid w:val="00B653C2"/>
    <w:rsid w:val="00B73860"/>
    <w:rsid w:val="00BB6028"/>
    <w:rsid w:val="00BB61FF"/>
    <w:rsid w:val="00BC40A5"/>
    <w:rsid w:val="00BE0D84"/>
    <w:rsid w:val="00C024D7"/>
    <w:rsid w:val="00C36D7D"/>
    <w:rsid w:val="00C50388"/>
    <w:rsid w:val="00C6343C"/>
    <w:rsid w:val="00C8404F"/>
    <w:rsid w:val="00CA59C4"/>
    <w:rsid w:val="00CC458F"/>
    <w:rsid w:val="00CD4D98"/>
    <w:rsid w:val="00CD68AF"/>
    <w:rsid w:val="00CF3A99"/>
    <w:rsid w:val="00D057CC"/>
    <w:rsid w:val="00D11170"/>
    <w:rsid w:val="00D15016"/>
    <w:rsid w:val="00D1741A"/>
    <w:rsid w:val="00D23096"/>
    <w:rsid w:val="00D67EC1"/>
    <w:rsid w:val="00D759F8"/>
    <w:rsid w:val="00D7624D"/>
    <w:rsid w:val="00D765CC"/>
    <w:rsid w:val="00DA21F0"/>
    <w:rsid w:val="00DA300C"/>
    <w:rsid w:val="00DC001A"/>
    <w:rsid w:val="00DD667A"/>
    <w:rsid w:val="00DE6BC7"/>
    <w:rsid w:val="00DF310A"/>
    <w:rsid w:val="00E02700"/>
    <w:rsid w:val="00E0656C"/>
    <w:rsid w:val="00E13D9B"/>
    <w:rsid w:val="00E3284D"/>
    <w:rsid w:val="00E411A9"/>
    <w:rsid w:val="00E45C0C"/>
    <w:rsid w:val="00E64816"/>
    <w:rsid w:val="00E75C26"/>
    <w:rsid w:val="00EB4809"/>
    <w:rsid w:val="00EB67BC"/>
    <w:rsid w:val="00EF1822"/>
    <w:rsid w:val="00F03448"/>
    <w:rsid w:val="00F206E1"/>
    <w:rsid w:val="00F2175C"/>
    <w:rsid w:val="00F31032"/>
    <w:rsid w:val="00F435D7"/>
    <w:rsid w:val="00F64653"/>
    <w:rsid w:val="00F66686"/>
    <w:rsid w:val="00F86434"/>
    <w:rsid w:val="00FD787A"/>
    <w:rsid w:val="00FF6372"/>
    <w:rsid w:val="07374C98"/>
    <w:rsid w:val="07761196"/>
    <w:rsid w:val="08FC0CCA"/>
    <w:rsid w:val="0A3E702E"/>
    <w:rsid w:val="0AAE669A"/>
    <w:rsid w:val="15192029"/>
    <w:rsid w:val="1F705175"/>
    <w:rsid w:val="1F78487B"/>
    <w:rsid w:val="21D3730A"/>
    <w:rsid w:val="22C9734C"/>
    <w:rsid w:val="231758ED"/>
    <w:rsid w:val="247E136A"/>
    <w:rsid w:val="257A1D9B"/>
    <w:rsid w:val="27BE60C1"/>
    <w:rsid w:val="27D26A71"/>
    <w:rsid w:val="2C0150BF"/>
    <w:rsid w:val="2E756F16"/>
    <w:rsid w:val="2FC435FD"/>
    <w:rsid w:val="31ED4B77"/>
    <w:rsid w:val="40E1798E"/>
    <w:rsid w:val="41A213BA"/>
    <w:rsid w:val="47226B00"/>
    <w:rsid w:val="47367762"/>
    <w:rsid w:val="4A2C1D3E"/>
    <w:rsid w:val="4A3B3C6E"/>
    <w:rsid w:val="4D1E46E0"/>
    <w:rsid w:val="51487A2C"/>
    <w:rsid w:val="58D90FD5"/>
    <w:rsid w:val="5D5C734A"/>
    <w:rsid w:val="5E816327"/>
    <w:rsid w:val="60574F56"/>
    <w:rsid w:val="607C37AA"/>
    <w:rsid w:val="618E0606"/>
    <w:rsid w:val="61D94A0C"/>
    <w:rsid w:val="639E26D0"/>
    <w:rsid w:val="63DE16B9"/>
    <w:rsid w:val="67A861B7"/>
    <w:rsid w:val="6B10613C"/>
    <w:rsid w:val="75832062"/>
    <w:rsid w:val="76F87539"/>
    <w:rsid w:val="79477224"/>
    <w:rsid w:val="7DD22D4E"/>
    <w:rsid w:val="7DFE72F2"/>
    <w:rsid w:val="7F7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14EF-E8BA-44B3-8081-40DF3FD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unhideWhenUsed="1" w:qFormat="1"/>
    <w:lsdException w:name="heading 8" w:semiHidden="1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 w:line="240" w:lineRule="auto"/>
      <w:ind w:rightChars="-125" w:right="-275" w:firstLineChars="157" w:firstLine="43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40" w:lineRule="auto"/>
      <w:ind w:rightChars="-125" w:right="-275" w:firstLineChars="157" w:firstLine="439"/>
      <w:jc w:val="both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lang w:val="kk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40" w:lineRule="auto"/>
      <w:ind w:rightChars="-125" w:right="-275" w:firstLineChars="157" w:firstLine="439"/>
      <w:jc w:val="both"/>
      <w:outlineLvl w:val="4"/>
    </w:pPr>
    <w:rPr>
      <w:rFonts w:ascii="Times New Roman" w:eastAsiaTheme="majorEastAsia" w:hAnsi="Times New Roman" w:cstheme="majorBidi"/>
      <w:color w:val="365F91" w:themeColor="accent1" w:themeShade="BF"/>
      <w:lang w:val="kk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40" w:lineRule="auto"/>
      <w:ind w:rightChars="-125" w:right="-275" w:firstLineChars="157" w:firstLine="439"/>
      <w:jc w:val="both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val="kk-KZ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40" w:after="0" w:line="240" w:lineRule="auto"/>
      <w:ind w:rightChars="-125" w:right="-275" w:firstLineChars="157" w:firstLine="439"/>
      <w:jc w:val="both"/>
      <w:outlineLvl w:val="6"/>
    </w:pPr>
    <w:rPr>
      <w:rFonts w:ascii="Times New Roman" w:eastAsiaTheme="majorEastAsia" w:hAnsi="Times New Roman" w:cstheme="majorBidi"/>
      <w:color w:val="595959" w:themeColor="text1" w:themeTint="A6"/>
      <w:lang w:val="kk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40" w:lineRule="auto"/>
      <w:ind w:rightChars="-125" w:right="-275" w:firstLineChars="157" w:firstLine="439"/>
      <w:jc w:val="both"/>
      <w:outlineLvl w:val="7"/>
    </w:pPr>
    <w:rPr>
      <w:rFonts w:ascii="Times New Roman" w:eastAsiaTheme="majorEastAsia" w:hAnsi="Times New Roman" w:cstheme="majorBidi"/>
      <w:i/>
      <w:iCs/>
      <w:color w:val="262626" w:themeColor="text1" w:themeTint="D9"/>
      <w:lang w:val="kk-KZ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after="0" w:line="240" w:lineRule="auto"/>
      <w:ind w:rightChars="-125" w:right="-275" w:firstLineChars="157" w:firstLine="439"/>
      <w:jc w:val="both"/>
      <w:outlineLvl w:val="8"/>
    </w:pPr>
    <w:rPr>
      <w:rFonts w:ascii="Times New Roman" w:eastAsiaTheme="majorEastAsia" w:hAnsi="Times New Roman" w:cstheme="majorBidi"/>
      <w:color w:val="262626" w:themeColor="text1" w:themeTint="D9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rFonts w:eastAsiaTheme="minorEastAsia"/>
      <w:b/>
      <w:bCs/>
      <w:kern w:val="2"/>
      <w:lang w:eastAsia="ru-RU"/>
    </w:rPr>
  </w:style>
  <w:style w:type="paragraph" w:styleId="ae">
    <w:name w:val="header"/>
    <w:basedOn w:val="a"/>
    <w:link w:val="af"/>
    <w:unhideWhenUsed/>
    <w:qFormat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kk-KZ"/>
    </w:rPr>
  </w:style>
  <w:style w:type="paragraph" w:styleId="af0">
    <w:name w:val="Body Text"/>
    <w:basedOn w:val="a"/>
    <w:link w:val="af1"/>
    <w:unhideWhenUsed/>
    <w:qFormat/>
    <w:pPr>
      <w:spacing w:after="120" w:line="276" w:lineRule="auto"/>
    </w:pPr>
    <w:rPr>
      <w:rFonts w:ascii="Times New Roman" w:eastAsia="Times New Roman" w:hAnsi="Times New Roman" w:cs="Times New Roman"/>
      <w:lang w:val="kk-KZ"/>
    </w:rPr>
  </w:style>
  <w:style w:type="paragraph" w:styleId="af2">
    <w:name w:val="Body Text Indent"/>
    <w:basedOn w:val="a"/>
    <w:link w:val="af3"/>
    <w:uiPriority w:val="99"/>
    <w:unhideWhenUsed/>
    <w:qFormat/>
    <w:pPr>
      <w:spacing w:after="120" w:line="276" w:lineRule="auto"/>
      <w:ind w:left="283"/>
    </w:pPr>
    <w:rPr>
      <w:rFonts w:ascii="Calibri" w:eastAsia="Calibri" w:hAnsi="Calibri" w:cs="Times New Roman"/>
    </w:rPr>
  </w:style>
  <w:style w:type="paragraph" w:styleId="af4">
    <w:name w:val="Title"/>
    <w:basedOn w:val="a"/>
    <w:next w:val="a"/>
    <w:link w:val="21"/>
    <w:qFormat/>
    <w:pPr>
      <w:spacing w:after="80" w:line="240" w:lineRule="auto"/>
      <w:ind w:rightChars="-125" w:right="-275" w:firstLineChars="157" w:firstLine="43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paragraph" w:styleId="af5">
    <w:name w:val="footer"/>
    <w:basedOn w:val="a"/>
    <w:link w:val="af6"/>
    <w:unhideWhenUsed/>
    <w:qFormat/>
    <w:pPr>
      <w:tabs>
        <w:tab w:val="center" w:pos="4677"/>
        <w:tab w:val="right" w:pos="9355"/>
      </w:tabs>
      <w:spacing w:after="0" w:line="240" w:lineRule="auto"/>
      <w:ind w:rightChars="-125" w:right="-275" w:firstLineChars="157" w:firstLine="439"/>
      <w:jc w:val="both"/>
    </w:pPr>
    <w:rPr>
      <w:rFonts w:ascii="Times New Roman" w:eastAsia="Times New Roman" w:hAnsi="Times New Roman" w:cs="Times New Roman"/>
      <w:lang w:val="kk-KZ"/>
    </w:rPr>
  </w:style>
  <w:style w:type="paragraph" w:styleId="af7">
    <w:name w:val="Normal (Web)"/>
    <w:basedOn w:val="a"/>
    <w:link w:val="af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11"/>
    <w:qFormat/>
    <w:pPr>
      <w:spacing w:after="0" w:line="240" w:lineRule="auto"/>
      <w:ind w:rightChars="-125" w:right="-275" w:firstLineChars="157" w:firstLine="439"/>
      <w:jc w:val="both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kk-KZ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39"/>
    <w:qFormat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qFormat/>
    <w:locked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qFormat/>
    <w:locked/>
    <w:rPr>
      <w:rFonts w:eastAsia="Times New Roman"/>
      <w:lang w:eastAsia="ru-RU"/>
    </w:rPr>
  </w:style>
  <w:style w:type="paragraph" w:customStyle="1" w:styleId="11">
    <w:name w:val="Без интервала1"/>
    <w:link w:val="NoSpacingChar"/>
    <w:qFormat/>
    <w:rPr>
      <w:rFonts w:eastAsia="Times New Roman"/>
      <w:sz w:val="22"/>
      <w:szCs w:val="22"/>
    </w:rPr>
  </w:style>
  <w:style w:type="character" w:customStyle="1" w:styleId="y2iqfc">
    <w:name w:val="y2iqfc"/>
    <w:qFormat/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Times New Roman" w:eastAsiaTheme="majorEastAsia" w:hAnsi="Times New Roman" w:cstheme="majorBidi"/>
      <w:i/>
      <w:iCs/>
      <w:color w:val="365F91" w:themeColor="accent1" w:themeShade="BF"/>
      <w:lang w:val="kk-KZ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Times New Roman" w:eastAsiaTheme="majorEastAsia" w:hAnsi="Times New Roman" w:cstheme="majorBidi"/>
      <w:color w:val="365F91" w:themeColor="accent1" w:themeShade="BF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Times New Roman" w:eastAsiaTheme="majorEastAsia" w:hAnsi="Times New Roman" w:cstheme="majorBidi"/>
      <w:i/>
      <w:iCs/>
      <w:color w:val="595959" w:themeColor="text1" w:themeTint="A6"/>
      <w:lang w:val="kk-KZ"/>
    </w:rPr>
  </w:style>
  <w:style w:type="character" w:customStyle="1" w:styleId="70">
    <w:name w:val="Заголовок 7 Знак"/>
    <w:basedOn w:val="a0"/>
    <w:link w:val="7"/>
    <w:qFormat/>
    <w:rPr>
      <w:rFonts w:ascii="Times New Roman" w:eastAsiaTheme="majorEastAsia" w:hAnsi="Times New Roman" w:cstheme="majorBidi"/>
      <w:color w:val="595959" w:themeColor="text1" w:themeTint="A6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Times New Roman" w:eastAsiaTheme="majorEastAsia" w:hAnsi="Times New Roman" w:cstheme="majorBidi"/>
      <w:i/>
      <w:iCs/>
      <w:color w:val="262626" w:themeColor="text1" w:themeTint="D9"/>
      <w:lang w:val="kk-KZ"/>
    </w:rPr>
  </w:style>
  <w:style w:type="character" w:customStyle="1" w:styleId="90">
    <w:name w:val="Заголовок 9 Знак"/>
    <w:basedOn w:val="a0"/>
    <w:link w:val="9"/>
    <w:qFormat/>
    <w:rPr>
      <w:rFonts w:ascii="Times New Roman" w:eastAsiaTheme="majorEastAsia" w:hAnsi="Times New Roman" w:cstheme="majorBidi"/>
      <w:color w:val="262626" w:themeColor="text1" w:themeTint="D9"/>
      <w:lang w:val="kk-KZ"/>
    </w:r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 w:cs="Times New Roman"/>
      <w:lang w:val="kk-KZ"/>
    </w:rPr>
  </w:style>
  <w:style w:type="character" w:customStyle="1" w:styleId="aff">
    <w:name w:val="Абзац списка Знак"/>
    <w:link w:val="afe"/>
    <w:uiPriority w:val="34"/>
    <w:qFormat/>
    <w:locked/>
  </w:style>
  <w:style w:type="character" w:customStyle="1" w:styleId="af8">
    <w:name w:val="Обычный (веб) Знак"/>
    <w:link w:val="af7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qFormat/>
  </w:style>
  <w:style w:type="character" w:customStyle="1" w:styleId="ezkurwreuab5ozgtqnkl">
    <w:name w:val="ezkurwreuab5ozgtqnkl"/>
    <w:basedOn w:val="a0"/>
    <w:qFormat/>
  </w:style>
  <w:style w:type="character" w:customStyle="1" w:styleId="afd">
    <w:name w:val="Без интервала Знак"/>
    <w:link w:val="afc"/>
    <w:uiPriority w:val="1"/>
    <w:qFormat/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left="833" w:rightChars="-125" w:right="-275" w:firstLineChars="157" w:firstLine="43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af1">
    <w:name w:val="Основной текст Знак"/>
    <w:basedOn w:val="a0"/>
    <w:link w:val="af0"/>
    <w:qFormat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0">
    <w:name w:val="Название Знак"/>
    <w:basedOn w:val="a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Название Знак2"/>
    <w:basedOn w:val="a0"/>
    <w:link w:val="af4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kk-KZ"/>
    </w:rPr>
  </w:style>
  <w:style w:type="character" w:customStyle="1" w:styleId="afa">
    <w:name w:val="Подзаголовок Знак"/>
    <w:basedOn w:val="a0"/>
    <w:link w:val="af9"/>
    <w:uiPriority w:val="11"/>
    <w:qFormat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kk-KZ"/>
    </w:rPr>
  </w:style>
  <w:style w:type="paragraph" w:styleId="22">
    <w:name w:val="Quote"/>
    <w:basedOn w:val="a"/>
    <w:next w:val="a"/>
    <w:link w:val="23"/>
    <w:uiPriority w:val="29"/>
    <w:qFormat/>
    <w:pPr>
      <w:spacing w:before="160" w:after="0" w:line="240" w:lineRule="auto"/>
      <w:ind w:rightChars="-125" w:right="-275" w:firstLineChars="157" w:firstLine="439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val="kk-KZ"/>
    </w:rPr>
  </w:style>
  <w:style w:type="character" w:customStyle="1" w:styleId="23">
    <w:name w:val="Цитата 2 Знак"/>
    <w:basedOn w:val="a0"/>
    <w:link w:val="22"/>
    <w:uiPriority w:val="29"/>
    <w:qFormat/>
    <w:rPr>
      <w:rFonts w:ascii="Times New Roman" w:eastAsia="Times New Roman" w:hAnsi="Times New Roman" w:cs="Times New Roman"/>
      <w:i/>
      <w:iCs/>
      <w:color w:val="404040" w:themeColor="text1" w:themeTint="BF"/>
      <w:lang w:val="kk-KZ"/>
    </w:rPr>
  </w:style>
  <w:style w:type="character" w:customStyle="1" w:styleId="12">
    <w:name w:val="Сильное выделение1"/>
    <w:basedOn w:val="a0"/>
    <w:uiPriority w:val="21"/>
    <w:qFormat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Chars="-125" w:right="864" w:firstLineChars="157" w:firstLine="439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lang w:val="kk-KZ"/>
    </w:rPr>
  </w:style>
  <w:style w:type="character" w:customStyle="1" w:styleId="aff2">
    <w:name w:val="Выделенная цитата Знак"/>
    <w:basedOn w:val="a0"/>
    <w:link w:val="aff1"/>
    <w:uiPriority w:val="30"/>
    <w:qFormat/>
    <w:rPr>
      <w:rFonts w:ascii="Times New Roman" w:eastAsia="Times New Roman" w:hAnsi="Times New Roman" w:cs="Times New Roman"/>
      <w:i/>
      <w:iCs/>
      <w:color w:val="365F91" w:themeColor="accent1" w:themeShade="BF"/>
      <w:lang w:val="kk-KZ"/>
    </w:rPr>
  </w:style>
  <w:style w:type="character" w:customStyle="1" w:styleId="13">
    <w:name w:val="Сильная ссылка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f6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tus">
    <w:name w:val="status"/>
    <w:basedOn w:val="a0"/>
    <w:qFormat/>
  </w:style>
  <w:style w:type="paragraph" w:customStyle="1" w:styleId="14">
    <w:name w:val="Знак1"/>
    <w:basedOn w:val="a"/>
    <w:autoRedefine/>
    <w:qFormat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TableNormal1">
    <w:name w:val="Table Normal1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бычный1"/>
    <w:qFormat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6">
    <w:name w:val="Основной текст1"/>
    <w:basedOn w:val="a"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a"/>
    <w:semiHidden/>
    <w:qFormat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qFormat/>
    <w:rPr>
      <w:sz w:val="20"/>
      <w:szCs w:val="20"/>
    </w:rPr>
  </w:style>
  <w:style w:type="paragraph" w:customStyle="1" w:styleId="Standard">
    <w:name w:val="Standard"/>
    <w:basedOn w:val="a"/>
    <w:qFormat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Arial"/>
      <w:sz w:val="24"/>
      <w:szCs w:val="24"/>
      <w:lang w:eastAsia="ru-RU"/>
    </w:rPr>
  </w:style>
  <w:style w:type="paragraph" w:customStyle="1" w:styleId="Normal1">
    <w:name w:val="Norma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Times New Roman" w:hAnsi="Calibri" w:cs="Times New Roman"/>
      <w:i/>
      <w:iCs/>
      <w:color w:val="365F91"/>
      <w:kern w:val="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Times New Roman" w:hAnsi="Calibri" w:cs="Times New Roman"/>
      <w:color w:val="365F91"/>
      <w:kern w:val="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pPr>
      <w:keepNext/>
      <w:keepLines/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pPr>
      <w:keepNext/>
      <w:keepLines/>
      <w:spacing w:after="0"/>
      <w:outlineLvl w:val="8"/>
    </w:pPr>
    <w:rPr>
      <w:rFonts w:ascii="Calibri" w:eastAsia="Times New Roman" w:hAnsi="Calibri" w:cs="Times New Roman"/>
      <w:color w:val="272727"/>
      <w:kern w:val="2"/>
    </w:rPr>
  </w:style>
  <w:style w:type="character" w:customStyle="1" w:styleId="19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customStyle="1" w:styleId="1a">
    <w:name w:val="Верхний колонтитул Знак1"/>
    <w:uiPriority w:val="99"/>
    <w:locked/>
    <w:rPr>
      <w:rFonts w:ascii="Calibri" w:eastAsia="Calibri" w:hAnsi="Calibri" w:cs="Calibri"/>
      <w:lang w:eastAsia="ar-SA"/>
    </w:rPr>
  </w:style>
  <w:style w:type="paragraph" w:customStyle="1" w:styleId="1b">
    <w:name w:val="Название1"/>
    <w:basedOn w:val="a"/>
    <w:next w:val="a"/>
    <w:uiPriority w:val="10"/>
    <w:qFormat/>
    <w:pPr>
      <w:spacing w:after="8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c">
    <w:name w:val="Подзаголовок1"/>
    <w:basedOn w:val="a"/>
    <w:next w:val="a"/>
    <w:uiPriority w:val="11"/>
    <w:qFormat/>
    <w:rPr>
      <w:rFonts w:ascii="Calibri" w:eastAsia="Times New Roman" w:hAnsi="Calibri" w:cs="Times New Roman"/>
      <w:color w:val="595959"/>
      <w:spacing w:val="15"/>
      <w:kern w:val="2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pPr>
      <w:spacing w:before="160"/>
      <w:jc w:val="center"/>
    </w:pPr>
    <w:rPr>
      <w:rFonts w:ascii="Calibri" w:eastAsia="Calibri" w:hAnsi="Calibri" w:cs="Times New Roman"/>
      <w:i/>
      <w:iCs/>
      <w:color w:val="404040"/>
      <w:kern w:val="2"/>
    </w:rPr>
  </w:style>
  <w:style w:type="character" w:customStyle="1" w:styleId="1d">
    <w:name w:val="Сильное выделение1"/>
    <w:basedOn w:val="a0"/>
    <w:uiPriority w:val="21"/>
    <w:qFormat/>
    <w:rPr>
      <w:i/>
      <w:iCs/>
      <w:color w:val="365F91"/>
    </w:rPr>
  </w:style>
  <w:style w:type="paragraph" w:customStyle="1" w:styleId="1e">
    <w:name w:val="Выделенная цитата1"/>
    <w:basedOn w:val="a"/>
    <w:next w:val="a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365F91"/>
      <w:kern w:val="2"/>
    </w:rPr>
  </w:style>
  <w:style w:type="character" w:customStyle="1" w:styleId="1f">
    <w:name w:val="Сильная ссылка1"/>
    <w:basedOn w:val="a0"/>
    <w:uiPriority w:val="32"/>
    <w:qFormat/>
    <w:rPr>
      <w:b/>
      <w:bCs/>
      <w:smallCaps/>
      <w:color w:val="365F91"/>
      <w:spacing w:val="5"/>
    </w:rPr>
  </w:style>
  <w:style w:type="table" w:customStyle="1" w:styleId="24">
    <w:name w:val="Сетка таблицы2"/>
    <w:basedOn w:val="a1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rPr>
      <w:rFonts w:ascii="Times New Roman" w:eastAsia="Times New Roman" w:hAnsi="Times New Roman" w:cs="Times New Roman"/>
      <w:kern w:val="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39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10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10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f0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Подзаголовок Знак1"/>
    <w:basedOn w:val="a0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213">
    <w:name w:val="Цитата 2 Знак1"/>
    <w:basedOn w:val="a0"/>
    <w:uiPriority w:val="29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1f2">
    <w:name w:val="Выделенная цитата Знак1"/>
    <w:basedOn w:val="a0"/>
    <w:uiPriority w:val="30"/>
    <w:rPr>
      <w:rFonts w:ascii="Times New Roman" w:eastAsia="Times New Roman" w:hAnsi="Times New Roman" w:cs="Times New Roman"/>
      <w:i/>
      <w:iCs/>
      <w:color w:val="4F81BD" w:themeColor="accent1"/>
    </w:rPr>
  </w:style>
  <w:style w:type="character" w:customStyle="1" w:styleId="1f3">
    <w:name w:val="Неразрешенное упоминание1"/>
    <w:basedOn w:val="a0"/>
    <w:unhideWhenUsed/>
    <w:qFormat/>
    <w:rPr>
      <w:color w:val="605E5C"/>
      <w:shd w:val="clear" w:color="auto" w:fill="E1DFDD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Неразрешенное упоминание2"/>
    <w:basedOn w:val="a0"/>
    <w:unhideWhenUsed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d">
    <w:name w:val="Тема примечания Знак"/>
    <w:basedOn w:val="17"/>
    <w:link w:val="ac"/>
    <w:uiPriority w:val="99"/>
    <w:semiHidden/>
    <w:rPr>
      <w:rFonts w:eastAsiaTheme="minorEastAsia"/>
      <w:b/>
      <w:bCs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TableContents">
    <w:name w:val="Table Contents"/>
    <w:basedOn w:val="Standard"/>
    <w:qFormat/>
    <w:pPr>
      <w:widowControl w:val="0"/>
      <w:suppressLineNumber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table" w:customStyle="1" w:styleId="120">
    <w:name w:val="Сетка таблицы12"/>
    <w:basedOn w:val="a1"/>
    <w:pPr>
      <w:jc w:val="both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Неразрешенное упоминание4"/>
    <w:basedOn w:val="a0"/>
    <w:unhideWhenUsed/>
    <w:rPr>
      <w:color w:val="605E5C"/>
      <w:shd w:val="clear" w:color="auto" w:fill="E1DFDD"/>
    </w:rPr>
  </w:style>
  <w:style w:type="paragraph" w:customStyle="1" w:styleId="1f4">
    <w:name w:val="Текст примечания1"/>
    <w:basedOn w:val="a"/>
    <w:qFormat/>
    <w:pPr>
      <w:spacing w:line="240" w:lineRule="auto"/>
    </w:pPr>
    <w:rPr>
      <w:rFonts w:ascii="Calibri" w:eastAsia="Calibri" w:hAnsi="Calibri" w:cs="Calibri"/>
      <w:kern w:val="1"/>
      <w:sz w:val="20"/>
      <w:szCs w:val="20"/>
      <w:lang w:eastAsia="ru-RU"/>
    </w:rPr>
  </w:style>
  <w:style w:type="paragraph" w:customStyle="1" w:styleId="1f5">
    <w:name w:val="Тема примечания1"/>
    <w:basedOn w:val="1f4"/>
    <w:next w:val="1f4"/>
    <w:qFormat/>
    <w:rPr>
      <w:b/>
      <w:bCs/>
    </w:rPr>
  </w:style>
  <w:style w:type="paragraph" w:customStyle="1" w:styleId="26">
    <w:name w:val="Без интервала2"/>
    <w:qFormat/>
    <w:pPr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f6">
    <w:name w:val="Знак примечания1"/>
    <w:basedOn w:val="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10.burabay.aqmoedu.kz/public/files/2025/5/22/220525_105200_ciklogramma-2022-2023-ug-0a.pdf" TargetMode="External"/><Relationship Id="rId21" Type="http://schemas.openxmlformats.org/officeDocument/2006/relationships/hyperlink" Target="http://sc0010.burabay.aqmoedu.kz/public/files/2025/5/22/220525_111518_ciklogramma2023-2024-ogh-0k.pdf" TargetMode="External"/><Relationship Id="rId34" Type="http://schemas.openxmlformats.org/officeDocument/2006/relationships/hyperlink" Target="http://sc0010.burabay.aqmoedu.kz/public/files/2025/5/22/220525_124729_biblioteka-naklodnaya-2023-2024-ug.pdf" TargetMode="External"/><Relationship Id="rId42" Type="http://schemas.openxmlformats.org/officeDocument/2006/relationships/hyperlink" Target="http://sc0010.burabay.aqmoedu.kz/public/files/2025/5/22/220525_101708_monitoringaraly-2022-2023-ogh-0k.pdf" TargetMode="External"/><Relationship Id="rId47" Type="http://schemas.openxmlformats.org/officeDocument/2006/relationships/hyperlink" Target="http://sc0010.burabay.aqmoedu.kz/public/files/2025/5/22/220525_095513_monitoring-startovyy-2022-2023-ug-0a.pdf" TargetMode="External"/><Relationship Id="rId50" Type="http://schemas.openxmlformats.org/officeDocument/2006/relationships/hyperlink" Target="http://sc0010.burabay.aqmoedu.kz/public/files/2025/5/22/220525_101824_monitoringitogovyy-2022-2023-uchg-0a.pdf" TargetMode="External"/><Relationship Id="rId55" Type="http://schemas.openxmlformats.org/officeDocument/2006/relationships/hyperlink" Target="http://sc0010.burabay.aqmoedu.kz/public/files/2025/5/22/220525_112220_rup-po-predshkole-2024-2025.pdf" TargetMode="External"/><Relationship Id="rId63" Type="http://schemas.openxmlformats.org/officeDocument/2006/relationships/hyperlink" Target="http://sc0010.burabay.aqmoedu.kz/content/ustranenie-nedostatkov-vyyavlennyh-pri-attestacii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0010.burabay.aqmoedu.kz/public/files/2025/5/22/220525_111758_tup-2023-2024-ug.zip" TargetMode="External"/><Relationship Id="rId29" Type="http://schemas.openxmlformats.org/officeDocument/2006/relationships/hyperlink" Target="http://sc0010.burabay.aqmoedu.kz/public/files/2025/5/22/220525_131913_5-osymsha-2022-2023-ou-ghyly.pdf" TargetMode="External"/><Relationship Id="rId11" Type="http://schemas.openxmlformats.org/officeDocument/2006/relationships/hyperlink" Target="http://sc0010.burabay.aqmoedu.kz/public/files/2025/5/22/220525_112337_rup-po-predshkola-2022-2023.pdf" TargetMode="External"/><Relationship Id="rId24" Type="http://schemas.openxmlformats.org/officeDocument/2006/relationships/hyperlink" Target="http://sc0010.burabay.aqmoedu.kz/public/files/2025/5/22/220525_122407_perspektivnyy-plan-2023-2024-ug-0a.pdf" TargetMode="External"/><Relationship Id="rId32" Type="http://schemas.openxmlformats.org/officeDocument/2006/relationships/hyperlink" Target="http://sc0010.burabay.aqmoedu.kz/public/files/2025/5/22/220525_131851_5-osymsha-2023-2024-ou-ghyly.pdf" TargetMode="External"/><Relationship Id="rId37" Type="http://schemas.openxmlformats.org/officeDocument/2006/relationships/hyperlink" Target="http://sc0010.burabay.aqmoedu.kz/public/files/2025/5/22/220525_124716_biblioteka-naklodnaya-2024-2025-ug.pdf" TargetMode="External"/><Relationship Id="rId40" Type="http://schemas.openxmlformats.org/officeDocument/2006/relationships/hyperlink" Target="http://sc0010.burabay.aqmoedu.kz/public/files/2025/5/22/220525_102003_monitoring-bastapy-2022-2023-ogh-0k.pdf" TargetMode="External"/><Relationship Id="rId45" Type="http://schemas.openxmlformats.org/officeDocument/2006/relationships/hyperlink" Target="http://sc0010.burabay.aqmoedu.kz/public/files/2025/5/22/220525_002643_monitoringorytyndy2023-2024-ogh0k.pdf" TargetMode="External"/><Relationship Id="rId53" Type="http://schemas.openxmlformats.org/officeDocument/2006/relationships/hyperlink" Target="http://sc0010.burabay.aqmoedu.kz/public/files/2025/5/22/220525_112337_rup-po-predshkola-2022-2023.pdf" TargetMode="External"/><Relationship Id="rId58" Type="http://schemas.openxmlformats.org/officeDocument/2006/relationships/hyperlink" Target="http://sc0010.burabay.aqmoedu.kz/public/files/2025/5/22/220525_111758_tup-2023-2024-ug.zip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sc0010.burabay.aqmoedu.kz/public/files/2025/5/22/220525_122354_perspektivnyy-plan-2024-2025-ug-0a.pdf" TargetMode="External"/><Relationship Id="rId19" Type="http://schemas.openxmlformats.org/officeDocument/2006/relationships/hyperlink" Target="http://sc0010.burabay.aqmoedu.kz/public/files/2025/5/22/220525_122447_perspektivaly-ghospar-2024-2025-ogh-0k.pdf" TargetMode="External"/><Relationship Id="rId14" Type="http://schemas.openxmlformats.org/officeDocument/2006/relationships/hyperlink" Target="http://sc0010.burabay.aqmoedu.kz/public/files/2025/5/22/220525_111707_tup-2022-2023-ug.zip" TargetMode="External"/><Relationship Id="rId22" Type="http://schemas.openxmlformats.org/officeDocument/2006/relationships/hyperlink" Target="http://sc0010.burabay.aqmoedu.kz/public/files/2025/5/22/220525_104440_ciklogramma-2024-2025-ogh-0k.pdf" TargetMode="External"/><Relationship Id="rId27" Type="http://schemas.openxmlformats.org/officeDocument/2006/relationships/hyperlink" Target="http://sc0010.burabay.aqmoedu.kz/public/files/2025/5/22/220525_105126_ciklogramma-2023-2024-ug-0a.pdf" TargetMode="External"/><Relationship Id="rId30" Type="http://schemas.openxmlformats.org/officeDocument/2006/relationships/hyperlink" Target="http://sc0010.burabay.aqmoedu.kz/public/files/2025/5/22/220525_131810_5-priloghenei2022-2023-uchgod.pdf" TargetMode="External"/><Relationship Id="rId35" Type="http://schemas.openxmlformats.org/officeDocument/2006/relationships/hyperlink" Target="http://sc0010.burabay.aqmoedu.kz/public/files/2025/5/22/220525_131827_5-osymsha-2024-2025-ou-ghyly.pdf" TargetMode="External"/><Relationship Id="rId43" Type="http://schemas.openxmlformats.org/officeDocument/2006/relationships/hyperlink" Target="http://sc0010.burabay.aqmoedu.kz/public/files/2025/5/22/220525_002603_monitoringaraly-2023-2024-ogh-0k.pdf" TargetMode="External"/><Relationship Id="rId48" Type="http://schemas.openxmlformats.org/officeDocument/2006/relationships/hyperlink" Target="http://sc0010.burabay.aqmoedu.kz/public/files/2025/5/22/220525_095400_monitoring-startovyy-2023-2024-ug-0a.pdf" TargetMode="External"/><Relationship Id="rId56" Type="http://schemas.openxmlformats.org/officeDocument/2006/relationships/hyperlink" Target="http://sc0010.burabay.aqmoedu.kz/public/files/2025/5/22/220525_111707_tup-2022-2023-ug.zip" TargetMode="External"/><Relationship Id="rId64" Type="http://schemas.openxmlformats.org/officeDocument/2006/relationships/footer" Target="footer1.xml"/><Relationship Id="rId8" Type="http://schemas.openxmlformats.org/officeDocument/2006/relationships/hyperlink" Target="http://sc0010.burabay.aqmoedu.kz/public/files/2025/5/21/210525_234951_pedagogikaly-kees-hattamasy.pdf" TargetMode="External"/><Relationship Id="rId51" Type="http://schemas.openxmlformats.org/officeDocument/2006/relationships/hyperlink" Target="http://sc0010.burabay.aqmoedu.kz/public/files/2025/5/22/220525_095450_monitoringitogovyy-2023-2024-ug-0a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sc0010.burabay.aqmoedu.kz/public/files/2025/5/22/220525_112241_rup-po-predshkole-2023-2024.pdf" TargetMode="External"/><Relationship Id="rId17" Type="http://schemas.openxmlformats.org/officeDocument/2006/relationships/hyperlink" Target="http://sc0010.burabay.aqmoedu.kz/public/files/2025/5/22/220525_122510_perspektivaly-ghospar-2022-2023-ogh-0k.pdf" TargetMode="External"/><Relationship Id="rId25" Type="http://schemas.openxmlformats.org/officeDocument/2006/relationships/hyperlink" Target="http://sc0010.burabay.aqmoedu.kz/public/files/2025/5/22/220525_122354_perspektivnyy-plan-2024-2025-ug-0a.pdf" TargetMode="External"/><Relationship Id="rId33" Type="http://schemas.openxmlformats.org/officeDocument/2006/relationships/hyperlink" Target="http://sc0010.burabay.aqmoedu.kz/public/files/2025/5/22/220525_131753_5-priloghenie2023-2024-uchgod.pdf" TargetMode="External"/><Relationship Id="rId38" Type="http://schemas.openxmlformats.org/officeDocument/2006/relationships/hyperlink" Target="http://sc0010.burabay.aqmoedu.kz/public/files/2025/5/22/220525_002539_ghdk-2024-2025-ogh-0k.pdf" TargetMode="External"/><Relationship Id="rId46" Type="http://schemas.openxmlformats.org/officeDocument/2006/relationships/hyperlink" Target="http://sc0010.burabay.aqmoedu.kz/public/files/2025/5/22/220525_003153_monitoringorytyndy2024-2025-ogh-0k.pdf" TargetMode="External"/><Relationship Id="rId59" Type="http://schemas.openxmlformats.org/officeDocument/2006/relationships/hyperlink" Target="http://sc0010.burabay.aqmoedu.kz/public/files/2025/5/22/220525_130552_sostavnye-spiski-kontingenta-podgotovitelynyh-klassov-za-2022-2023-uch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c0010.burabay.aqmoedu.kz/public/files/2025/5/22/220525_111457_ciklogramma2022-2023-ogh0-k.pdf" TargetMode="External"/><Relationship Id="rId41" Type="http://schemas.openxmlformats.org/officeDocument/2006/relationships/hyperlink" Target="http://sc0010.burabay.aqmoedu.kz/public/files/2025/5/22/220525_094951_monitoring-startovyy-2024-2025-ug-0a.pdf" TargetMode="External"/><Relationship Id="rId54" Type="http://schemas.openxmlformats.org/officeDocument/2006/relationships/hyperlink" Target="http://sc0010.burabay.aqmoedu.kz/public/files/2025/5/22/220525_112241_rup-po-predshkole-2023-2024.pdf" TargetMode="External"/><Relationship Id="rId62" Type="http://schemas.openxmlformats.org/officeDocument/2006/relationships/hyperlink" Target="http://sc0010.burabay.aqmoedu.kz/public/files/2025/5/22/220525_104508_ciklogrammy-2024-2025-ug-0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0010.burabay.aqmoedu.kz/public/files/2025/5/22/220525_111744_tup-2024-2025-ug.zip" TargetMode="External"/><Relationship Id="rId23" Type="http://schemas.openxmlformats.org/officeDocument/2006/relationships/hyperlink" Target="http://sc0010.burabay.aqmoedu.kz/public/files/2025/5/22/220525_122426_perspektivnyy-plan-2022-2023ug-0a.pdf" TargetMode="External"/><Relationship Id="rId28" Type="http://schemas.openxmlformats.org/officeDocument/2006/relationships/hyperlink" Target="http://sc0010.burabay.aqmoedu.kz/public/files/2025/5/22/220525_104508_ciklogrammy-2024-2025-ug-0a.pdf" TargetMode="External"/><Relationship Id="rId36" Type="http://schemas.openxmlformats.org/officeDocument/2006/relationships/hyperlink" Target="http://sc0010.burabay.aqmoedu.kz/public/files/2025/5/22/220525_131731_5-priloghenie2024-2025-uchgod.pdf" TargetMode="External"/><Relationship Id="rId49" Type="http://schemas.openxmlformats.org/officeDocument/2006/relationships/hyperlink" Target="http://sc0010.burabay.aqmoedu.kz/public/files/2025/5/22/220525_094951_monitoring-startovyy-2024-2025-ug-0a.pdf" TargetMode="External"/><Relationship Id="rId57" Type="http://schemas.openxmlformats.org/officeDocument/2006/relationships/hyperlink" Target="http://sc0010.burabay.aqmoedu.kz/public/files/2025/5/22/220525_111744_tup-2024-2025-ug.zip" TargetMode="External"/><Relationship Id="rId10" Type="http://schemas.openxmlformats.org/officeDocument/2006/relationships/hyperlink" Target="http://sc0010.burabay.aqmoedu.kz/public/files/2025/5/22/220525_112902_zn-z-baalau-orytyndysy-boyynsha-atelkterd-tzetuge-arnalan-ghmys-ghospa.pdf" TargetMode="External"/><Relationship Id="rId31" Type="http://schemas.openxmlformats.org/officeDocument/2006/relationships/hyperlink" Target="http://sc0010.burabay.aqmoedu.kz/public/files/2025/5/22/220525_124750_biblioteka-naklodnaya-2022-2023-ug.pdf" TargetMode="External"/><Relationship Id="rId44" Type="http://schemas.openxmlformats.org/officeDocument/2006/relationships/hyperlink" Target="http://sc0010.burabay.aqmoedu.kz/public/files/2025/5/22/220525_101936_monitoringorytyndy2022-2023-ogh-0k.pdf" TargetMode="External"/><Relationship Id="rId52" Type="http://schemas.openxmlformats.org/officeDocument/2006/relationships/hyperlink" Target="http://sc0010.burabay.aqmoedu.kz/public/files/2025/5/22/220525_095031_monitoring-itogovyy-2024-2025-ug-0a.pdf" TargetMode="External"/><Relationship Id="rId60" Type="http://schemas.openxmlformats.org/officeDocument/2006/relationships/hyperlink" Target="http://sc0010.burabay.aqmoedu.kz/public/files/2025/5/22/220525_130552_sostavnye-spiski-kontingenta-podgotovitelynyh-klassov-za-2022-2023-uch.pdf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0010.burabay.aqmoedu.kz/public/files/2025/5/21/210525_235013_protokol-pedsoveta.pdf" TargetMode="External"/><Relationship Id="rId13" Type="http://schemas.openxmlformats.org/officeDocument/2006/relationships/hyperlink" Target="http://sc0010.burabay.aqmoedu.kz/public/files/2025/5/22/220525_112220_rup-po-predshkole-2024-2025.pdf" TargetMode="External"/><Relationship Id="rId18" Type="http://schemas.openxmlformats.org/officeDocument/2006/relationships/hyperlink" Target="http://sc0010.burabay.aqmoedu.kz/public/files/2025/5/22/220525_112730_prespektivaly-ghospar-2023-2024-ogh-0k.pdf" TargetMode="External"/><Relationship Id="rId39" Type="http://schemas.openxmlformats.org/officeDocument/2006/relationships/hyperlink" Target="http://sc0010.burabay.aqmoedu.kz/public/files/2025/5/22/220525_103645_ikr-2024-2025-ug0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DA52-5140-4535-BCA6-0F89EC78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91</cp:revision>
  <cp:lastPrinted>2024-05-05T15:08:00Z</cp:lastPrinted>
  <dcterms:created xsi:type="dcterms:W3CDTF">2024-04-23T09:46:00Z</dcterms:created>
  <dcterms:modified xsi:type="dcterms:W3CDTF">2025-05-22T08:40:00Z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84279298A192484391E0B6A86DDEA403_12</vt:lpwstr>
  </property>
</Properties>
</file>